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06B" w:rsidRDefault="005B606B">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5B606B" w:rsidRDefault="005B606B">
      <w:pPr>
        <w:rPr>
          <w:rFonts w:ascii="宋体"/>
          <w:b/>
          <w:bCs/>
        </w:rPr>
      </w:pPr>
      <w:r>
        <w:rPr>
          <w:noProof/>
        </w:rPr>
        <w:pict>
          <v:line id="Line 2" o:spid="_x0000_s1026" style="position:absolute;left:0;text-align:left;z-index:251658240;visibility:visible" from=".35pt,10.2pt" to="488.1pt,10.2pt" strokecolor="#800008" strokeweight="1pt"/>
        </w:pict>
      </w:r>
    </w:p>
    <w:p w:rsidR="005B606B" w:rsidRDefault="005B606B">
      <w:pPr>
        <w:rPr>
          <w:rFonts w:ascii="宋体"/>
          <w:i/>
          <w:iCs/>
        </w:rPr>
      </w:pPr>
    </w:p>
    <w:p w:rsidR="005B606B" w:rsidRDefault="005B606B">
      <w:pPr>
        <w:jc w:val="center"/>
        <w:rPr>
          <w:rFonts w:ascii="宋体"/>
          <w:i/>
          <w:iCs/>
        </w:rPr>
      </w:pPr>
    </w:p>
    <w:p w:rsidR="005B606B" w:rsidRDefault="005B606B">
      <w:pPr>
        <w:jc w:val="center"/>
        <w:rPr>
          <w:rFonts w:ascii="宋体"/>
          <w:i/>
          <w:iCs/>
        </w:rPr>
      </w:pPr>
    </w:p>
    <w:p w:rsidR="005B606B" w:rsidRDefault="005B606B">
      <w:pPr>
        <w:jc w:val="center"/>
        <w:rPr>
          <w:rFonts w:ascii="宋体"/>
          <w:i/>
          <w:iCs/>
        </w:rPr>
      </w:pPr>
    </w:p>
    <w:p w:rsidR="005B606B" w:rsidRDefault="005B606B">
      <w:pPr>
        <w:jc w:val="center"/>
        <w:rPr>
          <w:rFonts w:ascii="宋体"/>
          <w:i/>
          <w:iCs/>
        </w:rPr>
      </w:pPr>
    </w:p>
    <w:p w:rsidR="005B606B" w:rsidRDefault="005B606B">
      <w:pPr>
        <w:jc w:val="center"/>
        <w:rPr>
          <w:rFonts w:ascii="宋体"/>
          <w:i/>
          <w:iCs/>
        </w:rPr>
      </w:pPr>
    </w:p>
    <w:p w:rsidR="005B606B" w:rsidRDefault="005B606B">
      <w:pPr>
        <w:jc w:val="center"/>
        <w:rPr>
          <w:rFonts w:ascii="宋体"/>
          <w:i/>
          <w:iCs/>
        </w:rPr>
      </w:pPr>
    </w:p>
    <w:p w:rsidR="005B606B" w:rsidRDefault="005B606B">
      <w:pPr>
        <w:jc w:val="center"/>
        <w:rPr>
          <w:rFonts w:ascii="宋体"/>
          <w:i/>
          <w:iCs/>
        </w:rPr>
      </w:pPr>
    </w:p>
    <w:p w:rsidR="005B606B" w:rsidRDefault="005B606B">
      <w:pPr>
        <w:jc w:val="center"/>
        <w:rPr>
          <w:rFonts w:ascii="宋体"/>
          <w:i/>
          <w:iCs/>
        </w:rPr>
      </w:pPr>
    </w:p>
    <w:p w:rsidR="005B606B" w:rsidRDefault="005B606B">
      <w:pPr>
        <w:jc w:val="center"/>
      </w:pPr>
    </w:p>
    <w:p w:rsidR="005B606B" w:rsidRDefault="005B606B">
      <w:pPr>
        <w:jc w:val="center"/>
      </w:pPr>
    </w:p>
    <w:p w:rsidR="005B606B" w:rsidRDefault="005B606B">
      <w:pPr>
        <w:jc w:val="center"/>
      </w:pPr>
    </w:p>
    <w:p w:rsidR="005B606B" w:rsidRDefault="005B606B">
      <w:pPr>
        <w:jc w:val="center"/>
      </w:pPr>
      <w:r w:rsidRPr="000A3E65">
        <w:rPr>
          <w:rFonts w:ascii="黑体" w:eastAsia="黑体" w:hAnsi="宋体" w:cs="黑体" w:hint="eastAsia"/>
          <w:sz w:val="48"/>
          <w:szCs w:val="48"/>
        </w:rPr>
        <w:t>陶瓷片密封水嘴</w:t>
      </w:r>
    </w:p>
    <w:p w:rsidR="005B606B" w:rsidRDefault="005B606B">
      <w:pPr>
        <w:jc w:val="center"/>
      </w:pPr>
    </w:p>
    <w:p w:rsidR="005B606B" w:rsidRDefault="005B606B">
      <w:pPr>
        <w:jc w:val="center"/>
      </w:pPr>
    </w:p>
    <w:p w:rsidR="005B606B" w:rsidRDefault="005B606B">
      <w:pPr>
        <w:jc w:val="center"/>
      </w:pPr>
    </w:p>
    <w:p w:rsidR="005B606B" w:rsidRDefault="005B606B">
      <w:pPr>
        <w:jc w:val="center"/>
      </w:pPr>
    </w:p>
    <w:p w:rsidR="005B606B" w:rsidRDefault="005B606B">
      <w:pPr>
        <w:jc w:val="center"/>
      </w:pPr>
    </w:p>
    <w:p w:rsidR="005B606B" w:rsidRDefault="005B606B">
      <w:pPr>
        <w:jc w:val="center"/>
      </w:pPr>
    </w:p>
    <w:p w:rsidR="005B606B" w:rsidRDefault="005B606B"/>
    <w:p w:rsidR="005B606B" w:rsidRDefault="005B606B">
      <w:pPr>
        <w:jc w:val="center"/>
      </w:pPr>
    </w:p>
    <w:p w:rsidR="005B606B" w:rsidRDefault="005B606B">
      <w:pPr>
        <w:jc w:val="center"/>
      </w:pPr>
    </w:p>
    <w:p w:rsidR="005B606B" w:rsidRDefault="005B606B">
      <w:pPr>
        <w:jc w:val="center"/>
      </w:pPr>
    </w:p>
    <w:p w:rsidR="005B606B" w:rsidRDefault="005B606B">
      <w:pPr>
        <w:jc w:val="center"/>
      </w:pPr>
    </w:p>
    <w:p w:rsidR="005B606B" w:rsidRDefault="005B606B">
      <w:pPr>
        <w:pStyle w:val="Style1"/>
        <w:rPr>
          <w:rFonts w:cs="Times New Roman"/>
        </w:rPr>
      </w:pPr>
    </w:p>
    <w:p w:rsidR="005B606B" w:rsidRDefault="005B606B">
      <w:pPr>
        <w:jc w:val="center"/>
      </w:pPr>
    </w:p>
    <w:p w:rsidR="005B606B" w:rsidRDefault="005B606B">
      <w:pPr>
        <w:pStyle w:val="Style1"/>
        <w:rPr>
          <w:rFonts w:cs="Times New Roman"/>
        </w:rPr>
      </w:pPr>
    </w:p>
    <w:p w:rsidR="005B606B" w:rsidRDefault="005B606B">
      <w:pPr>
        <w:rPr>
          <w:rFonts w:ascii="黑体" w:eastAsia="黑体" w:hAnsi="宋体"/>
          <w:sz w:val="28"/>
          <w:szCs w:val="28"/>
        </w:rPr>
      </w:pPr>
    </w:p>
    <w:p w:rsidR="005B606B" w:rsidRDefault="005B606B">
      <w:pPr>
        <w:rPr>
          <w:u w:val="single"/>
        </w:rPr>
      </w:pPr>
      <w:r>
        <w:rPr>
          <w:noProof/>
        </w:rPr>
        <w:pict>
          <v:line id="Line 3" o:spid="_x0000_s1027" style="position:absolute;left:0;text-align:left;z-index:251659264;visibility:visible" from=".35pt,.6pt" to="488.1pt,.6pt" strokecolor="#800008" strokeweight="1pt"/>
        </w:pict>
      </w:r>
    </w:p>
    <w:p w:rsidR="005B606B" w:rsidRDefault="005B606B">
      <w:pPr>
        <w:rPr>
          <w:u w:val="single"/>
        </w:rPr>
      </w:pPr>
    </w:p>
    <w:p w:rsidR="005B606B" w:rsidRDefault="005B606B">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5B606B" w:rsidRDefault="005B606B">
      <w:pPr>
        <w:pStyle w:val="PlainText"/>
        <w:spacing w:line="360" w:lineRule="auto"/>
        <w:jc w:val="center"/>
        <w:rPr>
          <w:rFonts w:hAnsi="宋体" w:cs="Times New Roman"/>
          <w:b/>
          <w:bCs/>
          <w:spacing w:val="-14"/>
          <w:sz w:val="36"/>
          <w:szCs w:val="36"/>
        </w:rPr>
      </w:pPr>
    </w:p>
    <w:p w:rsidR="005B606B" w:rsidRDefault="005B606B">
      <w:pPr>
        <w:pStyle w:val="PlainText"/>
        <w:spacing w:line="360" w:lineRule="auto"/>
        <w:jc w:val="center"/>
        <w:rPr>
          <w:rFonts w:hAnsi="宋体" w:cs="Times New Roman"/>
          <w:b/>
          <w:bCs/>
          <w:spacing w:val="-14"/>
          <w:sz w:val="36"/>
          <w:szCs w:val="36"/>
        </w:rPr>
      </w:pPr>
    </w:p>
    <w:p w:rsidR="005B606B" w:rsidRDefault="005B606B">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5B606B" w:rsidRDefault="005B606B">
      <w:pPr>
        <w:spacing w:line="360" w:lineRule="auto"/>
        <w:rPr>
          <w:rFonts w:ascii="黑体" w:eastAsia="黑体" w:hAnsi="宋体"/>
          <w:b/>
          <w:bCs/>
          <w:color w:val="000000"/>
        </w:rPr>
      </w:pPr>
      <w:r>
        <w:rPr>
          <w:noProof/>
        </w:rPr>
        <w:pict>
          <v:shapetype id="_x0000_t32" coordsize="21600,21600" o:spt="32" o:oned="t" path="m,l21600,21600e" filled="f">
            <v:path arrowok="t" fillok="f" o:connecttype="none"/>
            <o:lock v:ext="edit" shapetype="t"/>
          </v:shapetype>
          <v:shape id="AutoShape 1026" o:spid="_x0000_s1028" type="#_x0000_t32" style="position:absolute;left:0;text-align:left;margin-left:1.8pt;margin-top:2.6pt;width:484.8pt;height:0;z-index:251660288;visibility:visible"/>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rsidR="005B606B" w:rsidRDefault="005B606B" w:rsidP="00526809">
      <w:pPr>
        <w:snapToGrid w:val="0"/>
        <w:spacing w:line="360" w:lineRule="auto"/>
        <w:ind w:firstLineChars="192" w:firstLine="31680"/>
        <w:rPr>
          <w:rFonts w:ascii="宋体"/>
          <w:color w:val="000000"/>
        </w:rPr>
      </w:pPr>
      <w:r>
        <w:rPr>
          <w:rFonts w:ascii="宋体" w:hAnsi="宋体" w:cs="宋体" w:hint="eastAsia"/>
        </w:rPr>
        <w:t>本细则适用于</w:t>
      </w:r>
      <w:r>
        <w:rPr>
          <w:rFonts w:ascii="宋体" w:hAnsi="宋体" w:cs="宋体"/>
        </w:rPr>
        <w:t>2025</w:t>
      </w:r>
      <w:r>
        <w:rPr>
          <w:rFonts w:ascii="宋体" w:hAnsi="宋体" w:cs="宋体" w:hint="eastAsia"/>
        </w:rPr>
        <w:t>年莆田市流通领域陶瓷片密封水嘴市级监督抽查，内容包括产品</w:t>
      </w:r>
      <w:r>
        <w:rPr>
          <w:rFonts w:ascii="宋体" w:hAnsi="宋体" w:cs="宋体" w:hint="eastAsia"/>
          <w:color w:val="000000"/>
        </w:rPr>
        <w:t>分类、术语与定义、检验依据、抽样要求、检验要求、判定原则、异议处理原则。</w:t>
      </w:r>
    </w:p>
    <w:p w:rsidR="005B606B" w:rsidRDefault="005B606B" w:rsidP="00526809">
      <w:pPr>
        <w:snapToGrid w:val="0"/>
        <w:spacing w:line="360" w:lineRule="auto"/>
        <w:ind w:firstLineChars="192" w:firstLine="31680"/>
        <w:rPr>
          <w:rFonts w:ascii="宋体"/>
          <w:color w:val="000000"/>
        </w:rPr>
      </w:pPr>
      <w:r>
        <w:rPr>
          <w:rFonts w:ascii="宋体" w:hAnsi="宋体" w:cs="宋体" w:hint="eastAsia"/>
          <w:color w:val="000000"/>
          <w:sz w:val="18"/>
          <w:szCs w:val="18"/>
        </w:rPr>
        <w:t>注：针对特殊情况的专项抽查可参照执行。</w:t>
      </w:r>
    </w:p>
    <w:p w:rsidR="005B606B" w:rsidRDefault="005B606B">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5B606B" w:rsidRDefault="005B606B" w:rsidP="00526809">
      <w:pPr>
        <w:spacing w:line="360" w:lineRule="auto"/>
        <w:ind w:firstLineChars="200" w:firstLine="31680"/>
        <w:rPr>
          <w:rFonts w:ascii="宋体"/>
          <w:color w:val="000000"/>
        </w:rPr>
      </w:pPr>
      <w:r>
        <w:rPr>
          <w:rFonts w:ascii="宋体" w:hAnsi="宋体" w:cs="宋体" w:hint="eastAsia"/>
          <w:color w:val="000000"/>
        </w:rPr>
        <w:t>陶瓷片密封水嘴产品分类见表</w:t>
      </w:r>
      <w:r>
        <w:rPr>
          <w:rFonts w:ascii="宋体" w:hAnsi="宋体" w:cs="宋体"/>
          <w:color w:val="000000"/>
        </w:rPr>
        <w:t>1</w:t>
      </w:r>
      <w:r>
        <w:rPr>
          <w:rFonts w:ascii="宋体" w:hAnsi="宋体" w:cs="宋体" w:hint="eastAsia"/>
          <w:color w:val="000000"/>
        </w:rPr>
        <w:t>。</w:t>
      </w:r>
    </w:p>
    <w:p w:rsidR="005B606B" w:rsidRDefault="005B606B">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1</w:t>
      </w:r>
      <w:r>
        <w:rPr>
          <w:rFonts w:ascii="宋体" w:hAnsi="宋体" w:cs="宋体" w:hint="eastAsia"/>
          <w:color w:val="000000"/>
        </w:rPr>
        <w:t>陶瓷片密封水嘴</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5B606B">
        <w:trPr>
          <w:cantSplit/>
          <w:trHeight w:val="462"/>
          <w:jc w:val="center"/>
        </w:trPr>
        <w:tc>
          <w:tcPr>
            <w:tcW w:w="1303" w:type="pct"/>
            <w:noWrap/>
          </w:tcPr>
          <w:p w:rsidR="005B606B" w:rsidRDefault="005B606B">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5B606B" w:rsidRDefault="005B606B">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5B606B" w:rsidRDefault="005B606B">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5B606B" w:rsidRDefault="005B606B">
            <w:pPr>
              <w:spacing w:line="320" w:lineRule="exact"/>
              <w:jc w:val="center"/>
              <w:rPr>
                <w:rFonts w:ascii="宋体"/>
                <w:sz w:val="18"/>
                <w:szCs w:val="18"/>
              </w:rPr>
            </w:pPr>
            <w:r>
              <w:rPr>
                <w:rFonts w:ascii="宋体" w:hAnsi="宋体" w:cs="宋体" w:hint="eastAsia"/>
                <w:sz w:val="18"/>
                <w:szCs w:val="18"/>
              </w:rPr>
              <w:t>三级分类</w:t>
            </w:r>
          </w:p>
        </w:tc>
      </w:tr>
      <w:tr w:rsidR="005B606B">
        <w:trPr>
          <w:cantSplit/>
          <w:trHeight w:val="453"/>
          <w:jc w:val="center"/>
        </w:trPr>
        <w:tc>
          <w:tcPr>
            <w:tcW w:w="1303" w:type="pct"/>
            <w:noWrap/>
            <w:vAlign w:val="center"/>
          </w:tcPr>
          <w:p w:rsidR="005B606B" w:rsidRDefault="005B606B">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5B606B" w:rsidRDefault="005B606B">
            <w:pPr>
              <w:spacing w:line="320" w:lineRule="exact"/>
              <w:jc w:val="center"/>
              <w:rPr>
                <w:rFonts w:ascii="宋体"/>
                <w:sz w:val="18"/>
                <w:szCs w:val="18"/>
              </w:rPr>
            </w:pPr>
            <w:r>
              <w:rPr>
                <w:rFonts w:ascii="宋体" w:hAnsi="宋体" w:cs="宋体"/>
                <w:sz w:val="18"/>
                <w:szCs w:val="18"/>
              </w:rPr>
              <w:t>4</w:t>
            </w:r>
          </w:p>
        </w:tc>
        <w:tc>
          <w:tcPr>
            <w:tcW w:w="1236" w:type="pct"/>
            <w:noWrap/>
            <w:vAlign w:val="center"/>
          </w:tcPr>
          <w:p w:rsidR="005B606B" w:rsidRDefault="005B606B" w:rsidP="00B070D3">
            <w:pPr>
              <w:spacing w:line="320" w:lineRule="exact"/>
              <w:jc w:val="center"/>
              <w:rPr>
                <w:rFonts w:ascii="宋体"/>
                <w:sz w:val="18"/>
                <w:szCs w:val="18"/>
              </w:rPr>
            </w:pPr>
            <w:r>
              <w:rPr>
                <w:rFonts w:ascii="宋体" w:hAnsi="宋体" w:cs="宋体"/>
                <w:sz w:val="18"/>
                <w:szCs w:val="18"/>
              </w:rPr>
              <w:t>418</w:t>
            </w:r>
          </w:p>
        </w:tc>
        <w:tc>
          <w:tcPr>
            <w:tcW w:w="1236" w:type="pct"/>
          </w:tcPr>
          <w:p w:rsidR="005B606B" w:rsidRDefault="005B606B" w:rsidP="00B070D3">
            <w:pPr>
              <w:spacing w:line="320" w:lineRule="exact"/>
              <w:jc w:val="center"/>
              <w:rPr>
                <w:rFonts w:ascii="宋体"/>
                <w:sz w:val="18"/>
                <w:szCs w:val="18"/>
              </w:rPr>
            </w:pPr>
            <w:r>
              <w:rPr>
                <w:rFonts w:ascii="宋体" w:hAnsi="宋体" w:cs="宋体"/>
                <w:sz w:val="18"/>
                <w:szCs w:val="18"/>
              </w:rPr>
              <w:t>418.1</w:t>
            </w:r>
          </w:p>
        </w:tc>
      </w:tr>
      <w:tr w:rsidR="005B606B">
        <w:trPr>
          <w:cantSplit/>
          <w:trHeight w:val="429"/>
          <w:jc w:val="center"/>
        </w:trPr>
        <w:tc>
          <w:tcPr>
            <w:tcW w:w="1303" w:type="pct"/>
            <w:noWrap/>
            <w:vAlign w:val="center"/>
          </w:tcPr>
          <w:p w:rsidR="005B606B" w:rsidRDefault="005B606B">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5B606B" w:rsidRDefault="005B606B">
            <w:pPr>
              <w:spacing w:line="320" w:lineRule="exact"/>
              <w:jc w:val="center"/>
              <w:rPr>
                <w:rFonts w:ascii="宋体"/>
                <w:sz w:val="18"/>
                <w:szCs w:val="18"/>
              </w:rPr>
            </w:pPr>
            <w:r>
              <w:rPr>
                <w:rFonts w:ascii="宋体" w:hAnsi="宋体" w:cs="宋体" w:hint="eastAsia"/>
                <w:sz w:val="18"/>
                <w:szCs w:val="18"/>
              </w:rPr>
              <w:t>建筑和装饰装修材料</w:t>
            </w:r>
          </w:p>
        </w:tc>
        <w:tc>
          <w:tcPr>
            <w:tcW w:w="1236" w:type="pct"/>
            <w:noWrap/>
            <w:vAlign w:val="center"/>
          </w:tcPr>
          <w:p w:rsidR="005B606B" w:rsidRDefault="005B606B">
            <w:pPr>
              <w:spacing w:line="320" w:lineRule="exact"/>
              <w:jc w:val="center"/>
              <w:rPr>
                <w:rFonts w:ascii="宋体"/>
                <w:sz w:val="18"/>
                <w:szCs w:val="18"/>
              </w:rPr>
            </w:pPr>
            <w:r>
              <w:rPr>
                <w:rFonts w:ascii="宋体" w:cs="宋体" w:hint="eastAsia"/>
                <w:sz w:val="18"/>
                <w:szCs w:val="18"/>
              </w:rPr>
              <w:t>建筑五金</w:t>
            </w:r>
          </w:p>
        </w:tc>
        <w:tc>
          <w:tcPr>
            <w:tcW w:w="1236" w:type="pct"/>
          </w:tcPr>
          <w:p w:rsidR="005B606B" w:rsidRDefault="005B606B">
            <w:pPr>
              <w:spacing w:line="320" w:lineRule="exact"/>
              <w:jc w:val="center"/>
              <w:rPr>
                <w:rFonts w:ascii="宋体"/>
                <w:sz w:val="18"/>
                <w:szCs w:val="18"/>
              </w:rPr>
            </w:pPr>
            <w:r>
              <w:rPr>
                <w:rFonts w:ascii="宋体" w:hAnsi="宋体" w:cs="宋体" w:hint="eastAsia"/>
                <w:sz w:val="18"/>
                <w:szCs w:val="18"/>
              </w:rPr>
              <w:t>陶瓷片密封水嘴</w:t>
            </w:r>
          </w:p>
        </w:tc>
      </w:tr>
    </w:tbl>
    <w:p w:rsidR="005B606B" w:rsidRDefault="005B606B">
      <w:pPr>
        <w:spacing w:line="360" w:lineRule="auto"/>
        <w:jc w:val="center"/>
        <w:rPr>
          <w:rFonts w:ascii="宋体"/>
          <w:color w:val="000000"/>
        </w:rPr>
      </w:pPr>
    </w:p>
    <w:p w:rsidR="005B606B" w:rsidRDefault="005B606B">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5B606B" w:rsidRDefault="005B606B" w:rsidP="00526809">
      <w:pPr>
        <w:snapToGrid w:val="0"/>
        <w:spacing w:line="360" w:lineRule="auto"/>
        <w:ind w:firstLineChars="200" w:firstLine="31680"/>
        <w:rPr>
          <w:rFonts w:ascii="宋体"/>
          <w:color w:val="000000"/>
        </w:rPr>
      </w:pPr>
      <w:r>
        <w:rPr>
          <w:rFonts w:ascii="宋体" w:hAnsi="宋体" w:cs="宋体" w:hint="eastAsia"/>
          <w:color w:val="000000"/>
        </w:rPr>
        <w:t>本细则未列出的术语和定义同相关引用标准。</w:t>
      </w:r>
    </w:p>
    <w:p w:rsidR="005B606B" w:rsidRDefault="005B606B">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5B606B" w:rsidRDefault="005B606B" w:rsidP="00526809">
      <w:pPr>
        <w:snapToGrid w:val="0"/>
        <w:spacing w:line="360" w:lineRule="auto"/>
        <w:ind w:firstLineChars="171" w:firstLine="31680"/>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5B606B" w:rsidRPr="00C62148" w:rsidRDefault="005B606B" w:rsidP="00526809">
      <w:pPr>
        <w:pStyle w:val="BodyText"/>
        <w:ind w:firstLineChars="200" w:firstLine="31680"/>
        <w:rPr>
          <w:rFonts w:cs="Times New Roman"/>
          <w:color w:val="000000"/>
          <w:sz w:val="21"/>
          <w:szCs w:val="21"/>
          <w:lang w:val="en-US"/>
        </w:rPr>
      </w:pPr>
      <w:r w:rsidRPr="00C62148">
        <w:rPr>
          <w:color w:val="000000"/>
          <w:sz w:val="21"/>
          <w:szCs w:val="21"/>
          <w:lang w:val="en-US"/>
        </w:rPr>
        <w:t>GB 18145—2014</w:t>
      </w:r>
      <w:r w:rsidRPr="00C62148">
        <w:rPr>
          <w:rFonts w:hint="eastAsia"/>
          <w:color w:val="000000"/>
          <w:sz w:val="21"/>
          <w:szCs w:val="21"/>
          <w:lang w:val="en-US"/>
        </w:rPr>
        <w:t>《陶瓷片密封水嘴》</w:t>
      </w:r>
    </w:p>
    <w:p w:rsidR="005B606B" w:rsidRDefault="005B606B" w:rsidP="00526809">
      <w:pPr>
        <w:snapToGrid w:val="0"/>
        <w:spacing w:line="440" w:lineRule="exact"/>
        <w:ind w:firstLineChars="200" w:firstLine="31680"/>
        <w:rPr>
          <w:rFonts w:ascii="宋体"/>
          <w:kern w:val="0"/>
        </w:rPr>
      </w:pPr>
      <w:r>
        <w:rPr>
          <w:rFonts w:ascii="宋体" w:hAnsi="宋体" w:cs="宋体" w:hint="eastAsia"/>
          <w:kern w:val="0"/>
        </w:rPr>
        <w:t>相关的法律法规、部门规章和规定</w:t>
      </w:r>
    </w:p>
    <w:p w:rsidR="005B606B" w:rsidRDefault="005B606B" w:rsidP="00526809">
      <w:pPr>
        <w:snapToGrid w:val="0"/>
        <w:spacing w:line="440" w:lineRule="exact"/>
        <w:ind w:firstLineChars="200" w:firstLine="31680"/>
        <w:rPr>
          <w:rFonts w:ascii="宋体"/>
          <w:kern w:val="0"/>
        </w:rPr>
      </w:pPr>
      <w:r>
        <w:rPr>
          <w:rFonts w:ascii="宋体" w:hAnsi="宋体" w:cs="宋体" w:hint="eastAsia"/>
          <w:kern w:val="0"/>
        </w:rPr>
        <w:t>经网上自我声明公开或备案的现行有效企业标准及产品明示质量要求。</w:t>
      </w:r>
    </w:p>
    <w:p w:rsidR="005B606B" w:rsidRDefault="005B606B">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5B606B" w:rsidRDefault="005B606B">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5B606B" w:rsidRDefault="005B606B" w:rsidP="00526809">
      <w:pPr>
        <w:spacing w:line="360" w:lineRule="auto"/>
        <w:ind w:firstLineChars="200" w:firstLine="3168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5B606B" w:rsidRDefault="005B606B" w:rsidP="00526809">
      <w:pPr>
        <w:spacing w:line="360" w:lineRule="auto"/>
        <w:ind w:firstLineChars="200" w:firstLine="3168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5B606B" w:rsidRDefault="005B606B">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5B606B" w:rsidRDefault="005B606B" w:rsidP="00526809">
      <w:pPr>
        <w:spacing w:line="360" w:lineRule="auto"/>
        <w:ind w:firstLineChars="200" w:firstLine="31680"/>
        <w:rPr>
          <w:rFonts w:ascii="宋体"/>
          <w:color w:val="000000"/>
        </w:rPr>
      </w:pPr>
      <w:r>
        <w:rPr>
          <w:rFonts w:ascii="宋体" w:hAnsi="宋体" w:cs="宋体" w:hint="eastAsia"/>
          <w:color w:val="000000"/>
        </w:rPr>
        <w:t>抽样基数满足抽样数量即可。</w:t>
      </w:r>
    </w:p>
    <w:p w:rsidR="005B606B" w:rsidRDefault="005B606B">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5B606B" w:rsidRDefault="005B606B" w:rsidP="00526809">
      <w:pPr>
        <w:snapToGrid w:val="0"/>
        <w:spacing w:line="440" w:lineRule="exact"/>
        <w:ind w:firstLineChars="200" w:firstLine="31680"/>
        <w:rPr>
          <w:color w:val="000000"/>
        </w:rPr>
      </w:pPr>
      <w:r>
        <w:rPr>
          <w:rFonts w:cs="宋体" w:hint="eastAsia"/>
          <w:color w:val="000000"/>
        </w:rPr>
        <w:t>根据本细则规定的检验要求，同种型号规格</w:t>
      </w:r>
      <w:r>
        <w:rPr>
          <w:rFonts w:ascii="宋体" w:hAnsi="宋体" w:cs="宋体" w:hint="eastAsia"/>
        </w:rPr>
        <w:t>每批次产品抽取样品</w:t>
      </w:r>
      <w:r>
        <w:rPr>
          <w:rFonts w:ascii="宋体" w:hAnsi="宋体" w:cs="宋体"/>
        </w:rPr>
        <w:t>4</w:t>
      </w:r>
      <w:r>
        <w:rPr>
          <w:rFonts w:ascii="宋体" w:hAnsi="宋体" w:cs="宋体" w:hint="eastAsia"/>
        </w:rPr>
        <w:t>件，其中</w:t>
      </w:r>
      <w:r>
        <w:rPr>
          <w:rFonts w:ascii="宋体" w:hAnsi="宋体" w:cs="宋体"/>
        </w:rPr>
        <w:t>2</w:t>
      </w:r>
      <w:r>
        <w:rPr>
          <w:rFonts w:ascii="宋体" w:hAnsi="宋体" w:cs="宋体" w:hint="eastAsia"/>
        </w:rPr>
        <w:t>件为检验样品，</w:t>
      </w:r>
      <w:r>
        <w:rPr>
          <w:rFonts w:ascii="宋体" w:hAnsi="宋体" w:cs="宋体"/>
        </w:rPr>
        <w:t>2</w:t>
      </w:r>
      <w:r>
        <w:rPr>
          <w:rFonts w:ascii="宋体" w:hAnsi="宋体" w:cs="宋体" w:hint="eastAsia"/>
        </w:rPr>
        <w:t>件为备用样品。</w:t>
      </w:r>
      <w:r>
        <w:rPr>
          <w:rFonts w:cs="宋体" w:hint="eastAsia"/>
          <w:color w:val="000000"/>
        </w:rPr>
        <w:t>备用样品放置在被抽检商家。</w:t>
      </w:r>
    </w:p>
    <w:p w:rsidR="005B606B" w:rsidRDefault="005B606B">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5B606B" w:rsidRDefault="005B606B">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5B606B" w:rsidRDefault="005B606B">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5B606B" w:rsidRDefault="005B606B">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5B606B" w:rsidRDefault="005B606B">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Pr>
          <w:rFonts w:ascii="宋体" w:hAnsi="宋体" w:cs="宋体" w:hint="eastAsia"/>
        </w:rPr>
        <w:t>陶瓷片密封水嘴</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5B606B" w:rsidRDefault="005B606B">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5B606B" w:rsidRDefault="005B606B">
      <w:pPr>
        <w:pStyle w:val="Style1"/>
        <w:rPr>
          <w:rFonts w:cs="Times New Roman"/>
        </w:rPr>
      </w:pPr>
      <w:r>
        <w:rPr>
          <w:rFonts w:ascii="宋体" w:hAnsi="宋体" w:cs="宋体" w:hint="eastAsia"/>
          <w:spacing w:val="0"/>
          <w:kern w:val="2"/>
          <w:sz w:val="21"/>
          <w:szCs w:val="21"/>
        </w:rPr>
        <w:t>付费购买，或由被抽样商家无偿提供。</w:t>
      </w:r>
    </w:p>
    <w:p w:rsidR="005B606B" w:rsidRDefault="005B606B">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5B606B" w:rsidRDefault="005B606B">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5B606B" w:rsidRDefault="005B606B">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5B606B" w:rsidRDefault="005B606B">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5B606B" w:rsidRDefault="005B606B">
      <w:pPr>
        <w:rPr>
          <w:rFonts w:ascii="宋体" w:cs="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r>
        <w:rPr>
          <w:rFonts w:ascii="宋体" w:cs="宋体"/>
          <w:color w:val="000000"/>
        </w:rPr>
        <w:t xml:space="preserve">     </w:t>
      </w:r>
    </w:p>
    <w:p w:rsidR="005B606B" w:rsidRDefault="005B606B">
      <w:pPr>
        <w:jc w:val="center"/>
        <w:rPr>
          <w:rFonts w:ascii="宋体"/>
          <w:color w:val="000000"/>
        </w:rPr>
      </w:pPr>
      <w:r>
        <w:rPr>
          <w:rFonts w:ascii="宋体"/>
          <w:color w:val="000000"/>
        </w:rPr>
        <w:br w:type="page"/>
      </w:r>
      <w:r>
        <w:rPr>
          <w:rFonts w:ascii="宋体" w:cs="宋体" w:hint="eastAsia"/>
          <w:color w:val="000000"/>
        </w:rPr>
        <w:t>表</w:t>
      </w:r>
      <w:r>
        <w:rPr>
          <w:rFonts w:ascii="宋体" w:cs="宋体"/>
          <w:color w:val="000000"/>
        </w:rPr>
        <w:t>2</w:t>
      </w:r>
      <w:r>
        <w:rPr>
          <w:rFonts w:ascii="宋体" w:cs="宋体" w:hint="eastAsia"/>
          <w:color w:val="000000"/>
        </w:rPr>
        <w:t>陶瓷片密封水嘴</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4"/>
        <w:gridCol w:w="1187"/>
        <w:gridCol w:w="1646"/>
      </w:tblGrid>
      <w:tr w:rsidR="005B606B">
        <w:trPr>
          <w:cantSplit/>
          <w:trHeight w:val="614"/>
        </w:trPr>
        <w:tc>
          <w:tcPr>
            <w:tcW w:w="661" w:type="dxa"/>
            <w:noWrap/>
            <w:vAlign w:val="center"/>
          </w:tcPr>
          <w:p w:rsidR="005B606B" w:rsidRDefault="005B606B">
            <w:pPr>
              <w:pStyle w:val="PlainText"/>
              <w:adjustRightInd w:val="0"/>
              <w:snapToGrid w:val="0"/>
              <w:jc w:val="center"/>
              <w:rPr>
                <w:rFonts w:hAnsi="宋体" w:cs="Times New Roman"/>
                <w:color w:val="000000"/>
              </w:rPr>
            </w:pPr>
            <w:r>
              <w:rPr>
                <w:rFonts w:hAnsi="宋体" w:hint="eastAsia"/>
                <w:color w:val="000000"/>
              </w:rPr>
              <w:t>序号</w:t>
            </w:r>
          </w:p>
        </w:tc>
        <w:tc>
          <w:tcPr>
            <w:tcW w:w="1662" w:type="dxa"/>
            <w:noWrap/>
            <w:vAlign w:val="center"/>
          </w:tcPr>
          <w:p w:rsidR="005B606B" w:rsidRDefault="005B606B">
            <w:pPr>
              <w:pStyle w:val="PlainText"/>
              <w:adjustRightInd w:val="0"/>
              <w:snapToGrid w:val="0"/>
              <w:jc w:val="center"/>
              <w:rPr>
                <w:rFonts w:hAnsi="宋体" w:cs="Times New Roman"/>
                <w:color w:val="000000"/>
              </w:rPr>
            </w:pPr>
            <w:r>
              <w:rPr>
                <w:rFonts w:hAnsi="宋体" w:hint="eastAsia"/>
                <w:color w:val="000000"/>
              </w:rPr>
              <w:t>检验项目</w:t>
            </w:r>
          </w:p>
        </w:tc>
        <w:tc>
          <w:tcPr>
            <w:tcW w:w="1899" w:type="dxa"/>
            <w:noWrap/>
            <w:vAlign w:val="center"/>
          </w:tcPr>
          <w:p w:rsidR="005B606B" w:rsidRDefault="005B606B">
            <w:pPr>
              <w:adjustRightInd w:val="0"/>
              <w:snapToGrid w:val="0"/>
              <w:jc w:val="center"/>
              <w:rPr>
                <w:rFonts w:ascii="宋体"/>
                <w:color w:val="000000"/>
              </w:rPr>
            </w:pPr>
            <w:r>
              <w:rPr>
                <w:rFonts w:ascii="宋体" w:hAnsi="宋体" w:cs="宋体" w:hint="eastAsia"/>
                <w:color w:val="000000"/>
              </w:rPr>
              <w:t>依据标准</w:t>
            </w:r>
          </w:p>
          <w:p w:rsidR="005B606B" w:rsidRDefault="005B606B">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rsidR="005B606B" w:rsidRDefault="005B606B">
            <w:pPr>
              <w:adjustRightInd w:val="0"/>
              <w:snapToGrid w:val="0"/>
              <w:jc w:val="center"/>
              <w:rPr>
                <w:rFonts w:ascii="宋体"/>
                <w:color w:val="000000"/>
              </w:rPr>
            </w:pPr>
            <w:r>
              <w:rPr>
                <w:rFonts w:ascii="宋体" w:hAnsi="宋体" w:cs="宋体" w:hint="eastAsia"/>
                <w:color w:val="000000"/>
              </w:rPr>
              <w:t>检验方法</w:t>
            </w:r>
          </w:p>
          <w:p w:rsidR="005B606B" w:rsidRDefault="005B606B">
            <w:pPr>
              <w:adjustRightInd w:val="0"/>
              <w:snapToGrid w:val="0"/>
              <w:jc w:val="center"/>
              <w:rPr>
                <w:rFonts w:ascii="宋体"/>
                <w:color w:val="000000"/>
              </w:rPr>
            </w:pPr>
            <w:r>
              <w:rPr>
                <w:rFonts w:ascii="宋体" w:hAnsi="宋体" w:cs="宋体" w:hint="eastAsia"/>
                <w:color w:val="000000"/>
              </w:rPr>
              <w:t>及条款</w:t>
            </w:r>
          </w:p>
        </w:tc>
        <w:tc>
          <w:tcPr>
            <w:tcW w:w="1187" w:type="dxa"/>
            <w:noWrap/>
            <w:vAlign w:val="center"/>
          </w:tcPr>
          <w:p w:rsidR="005B606B" w:rsidRDefault="005B606B">
            <w:pPr>
              <w:pStyle w:val="PlainText"/>
              <w:adjustRightInd w:val="0"/>
              <w:snapToGrid w:val="0"/>
              <w:jc w:val="center"/>
              <w:rPr>
                <w:rFonts w:hAnsi="宋体" w:cs="Times New Roman"/>
                <w:color w:val="000000"/>
              </w:rPr>
            </w:pPr>
            <w:r>
              <w:rPr>
                <w:rFonts w:hAnsi="宋体" w:hint="eastAsia"/>
                <w:color w:val="000000"/>
              </w:rPr>
              <w:t>重要程度类别</w:t>
            </w:r>
          </w:p>
        </w:tc>
        <w:tc>
          <w:tcPr>
            <w:tcW w:w="1646" w:type="dxa"/>
            <w:noWrap/>
            <w:vAlign w:val="center"/>
          </w:tcPr>
          <w:p w:rsidR="005B606B" w:rsidRDefault="005B606B">
            <w:pPr>
              <w:pStyle w:val="PlainText"/>
              <w:adjustRightInd w:val="0"/>
              <w:snapToGrid w:val="0"/>
              <w:jc w:val="center"/>
              <w:rPr>
                <w:rFonts w:hAnsi="宋体" w:cs="Times New Roman"/>
                <w:color w:val="000000"/>
              </w:rPr>
            </w:pPr>
            <w:r>
              <w:rPr>
                <w:rFonts w:hAnsi="宋体" w:hint="eastAsia"/>
                <w:color w:val="000000"/>
              </w:rPr>
              <w:t>备注</w:t>
            </w:r>
          </w:p>
        </w:tc>
      </w:tr>
      <w:tr w:rsidR="005B606B">
        <w:trPr>
          <w:cantSplit/>
          <w:trHeight w:val="563"/>
          <w:tblHeader/>
        </w:trPr>
        <w:tc>
          <w:tcPr>
            <w:tcW w:w="661" w:type="dxa"/>
            <w:noWrap/>
            <w:vAlign w:val="center"/>
          </w:tcPr>
          <w:p w:rsidR="005B606B" w:rsidRDefault="005B606B" w:rsidP="00793836">
            <w:pPr>
              <w:snapToGrid w:val="0"/>
              <w:jc w:val="center"/>
              <w:rPr>
                <w:rFonts w:ascii="宋体"/>
                <w:color w:val="000000"/>
              </w:rPr>
            </w:pPr>
            <w:r>
              <w:rPr>
                <w:rFonts w:ascii="宋体" w:hAnsi="宋体" w:cs="宋体"/>
                <w:color w:val="000000"/>
              </w:rPr>
              <w:t>1</w:t>
            </w:r>
          </w:p>
        </w:tc>
        <w:tc>
          <w:tcPr>
            <w:tcW w:w="1662" w:type="dxa"/>
            <w:noWrap/>
            <w:vAlign w:val="center"/>
          </w:tcPr>
          <w:p w:rsidR="005B606B" w:rsidRPr="007A1D77" w:rsidRDefault="005B606B" w:rsidP="00793836">
            <w:pPr>
              <w:pStyle w:val="PlainText"/>
              <w:adjustRightInd w:val="0"/>
              <w:snapToGrid w:val="0"/>
              <w:jc w:val="center"/>
              <w:rPr>
                <w:rFonts w:hAnsi="宋体" w:cs="Times New Roman"/>
                <w:color w:val="000000"/>
              </w:rPr>
            </w:pPr>
            <w:r w:rsidRPr="00793836">
              <w:rPr>
                <w:rFonts w:hAnsi="宋体" w:hint="eastAsia"/>
                <w:color w:val="000000"/>
              </w:rPr>
              <w:t>螺纹</w:t>
            </w:r>
          </w:p>
        </w:tc>
        <w:tc>
          <w:tcPr>
            <w:tcW w:w="1899" w:type="dxa"/>
            <w:noWrap/>
            <w:vAlign w:val="center"/>
          </w:tcPr>
          <w:p w:rsidR="005B606B" w:rsidRDefault="005B606B" w:rsidP="00793836">
            <w:pPr>
              <w:snapToGrid w:val="0"/>
              <w:jc w:val="center"/>
              <w:rPr>
                <w:rFonts w:ascii="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754" w:type="dxa"/>
            <w:noWrap/>
            <w:vAlign w:val="center"/>
          </w:tcPr>
          <w:p w:rsidR="005B606B" w:rsidRDefault="005B606B" w:rsidP="00793836">
            <w:pPr>
              <w:snapToGrid w:val="0"/>
              <w:jc w:val="cente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187" w:type="dxa"/>
            <w:noWrap/>
            <w:vAlign w:val="center"/>
          </w:tcPr>
          <w:p w:rsidR="005B606B" w:rsidRDefault="005B606B" w:rsidP="00793836">
            <w:pPr>
              <w:adjustRightInd w:val="0"/>
              <w:snapToGrid w:val="0"/>
              <w:jc w:val="center"/>
              <w:rPr>
                <w:rFonts w:ascii="宋体" w:cs="宋体"/>
              </w:rPr>
            </w:pPr>
            <w:r>
              <w:rPr>
                <w:rFonts w:ascii="宋体" w:cs="宋体"/>
              </w:rPr>
              <w:t>B</w:t>
            </w:r>
            <w:bookmarkStart w:id="0" w:name="_GoBack"/>
            <w:bookmarkEnd w:id="0"/>
          </w:p>
        </w:tc>
        <w:tc>
          <w:tcPr>
            <w:tcW w:w="1646" w:type="dxa"/>
            <w:noWrap/>
            <w:vAlign w:val="center"/>
          </w:tcPr>
          <w:p w:rsidR="005B606B" w:rsidRDefault="005B606B" w:rsidP="00793836">
            <w:pPr>
              <w:widowControl/>
              <w:adjustRightInd w:val="0"/>
              <w:snapToGrid w:val="0"/>
              <w:jc w:val="center"/>
              <w:rPr>
                <w:rFonts w:ascii="宋体"/>
              </w:rPr>
            </w:pPr>
          </w:p>
        </w:tc>
      </w:tr>
      <w:tr w:rsidR="005B606B">
        <w:trPr>
          <w:cantSplit/>
          <w:trHeight w:val="267"/>
        </w:trPr>
        <w:tc>
          <w:tcPr>
            <w:tcW w:w="661" w:type="dxa"/>
            <w:noWrap/>
            <w:vAlign w:val="center"/>
          </w:tcPr>
          <w:p w:rsidR="005B606B" w:rsidRDefault="005B606B" w:rsidP="00793836">
            <w:pPr>
              <w:snapToGrid w:val="0"/>
              <w:jc w:val="center"/>
              <w:rPr>
                <w:rFonts w:ascii="宋体"/>
                <w:color w:val="000000"/>
              </w:rPr>
            </w:pPr>
            <w:r>
              <w:rPr>
                <w:rFonts w:ascii="宋体" w:hAnsi="宋体" w:cs="宋体"/>
                <w:color w:val="000000"/>
              </w:rPr>
              <w:t>2</w:t>
            </w:r>
          </w:p>
        </w:tc>
        <w:tc>
          <w:tcPr>
            <w:tcW w:w="1662" w:type="dxa"/>
            <w:noWrap/>
            <w:vAlign w:val="center"/>
          </w:tcPr>
          <w:p w:rsidR="005B606B" w:rsidRPr="007A1D77" w:rsidRDefault="005B606B" w:rsidP="00793836">
            <w:pPr>
              <w:pStyle w:val="PlainText"/>
              <w:adjustRightInd w:val="0"/>
              <w:snapToGrid w:val="0"/>
              <w:jc w:val="center"/>
              <w:rPr>
                <w:rFonts w:hAnsi="宋体" w:cs="Times New Roman"/>
                <w:color w:val="000000"/>
              </w:rPr>
            </w:pPr>
            <w:r w:rsidRPr="00793836">
              <w:rPr>
                <w:rFonts w:hAnsi="宋体" w:hint="eastAsia"/>
                <w:color w:val="000000"/>
              </w:rPr>
              <w:t>装配</w:t>
            </w:r>
          </w:p>
        </w:tc>
        <w:tc>
          <w:tcPr>
            <w:tcW w:w="1899" w:type="dxa"/>
            <w:noWrap/>
            <w:vAlign w:val="center"/>
          </w:tcPr>
          <w:p w:rsidR="005B606B" w:rsidRDefault="005B606B" w:rsidP="00793836">
            <w:pPr>
              <w:snapToGrid w:val="0"/>
              <w:jc w:val="center"/>
              <w:rPr>
                <w:rFonts w:ascii="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754" w:type="dxa"/>
            <w:noWrap/>
            <w:vAlign w:val="center"/>
          </w:tcPr>
          <w:p w:rsidR="005B606B" w:rsidRDefault="005B606B" w:rsidP="00793836">
            <w:pPr>
              <w:snapToGrid w:val="0"/>
              <w:jc w:val="cente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187" w:type="dxa"/>
            <w:noWrap/>
            <w:vAlign w:val="center"/>
          </w:tcPr>
          <w:p w:rsidR="005B606B" w:rsidRDefault="005B606B" w:rsidP="00793836">
            <w:pPr>
              <w:adjustRightInd w:val="0"/>
              <w:snapToGrid w:val="0"/>
              <w:jc w:val="center"/>
              <w:rPr>
                <w:rFonts w:ascii="宋体" w:cs="宋体"/>
              </w:rPr>
            </w:pPr>
            <w:r>
              <w:rPr>
                <w:rFonts w:ascii="宋体" w:cs="宋体"/>
              </w:rPr>
              <w:t>B</w:t>
            </w:r>
          </w:p>
        </w:tc>
        <w:tc>
          <w:tcPr>
            <w:tcW w:w="1646" w:type="dxa"/>
            <w:noWrap/>
            <w:vAlign w:val="center"/>
          </w:tcPr>
          <w:p w:rsidR="005B606B" w:rsidRDefault="005B606B" w:rsidP="00793836">
            <w:pPr>
              <w:adjustRightInd w:val="0"/>
              <w:snapToGrid w:val="0"/>
              <w:jc w:val="center"/>
              <w:rPr>
                <w:rFonts w:ascii="宋体"/>
                <w:b/>
                <w:bCs/>
              </w:rPr>
            </w:pPr>
          </w:p>
        </w:tc>
      </w:tr>
      <w:tr w:rsidR="005B606B">
        <w:trPr>
          <w:cantSplit/>
          <w:trHeight w:val="267"/>
        </w:trPr>
        <w:tc>
          <w:tcPr>
            <w:tcW w:w="661" w:type="dxa"/>
            <w:noWrap/>
            <w:vAlign w:val="center"/>
          </w:tcPr>
          <w:p w:rsidR="005B606B" w:rsidRDefault="005B606B" w:rsidP="00793836">
            <w:pPr>
              <w:snapToGrid w:val="0"/>
              <w:jc w:val="center"/>
              <w:rPr>
                <w:rFonts w:ascii="宋体"/>
                <w:color w:val="000000"/>
              </w:rPr>
            </w:pPr>
            <w:r>
              <w:rPr>
                <w:rFonts w:ascii="宋体" w:hAnsi="宋体" w:cs="宋体"/>
                <w:color w:val="000000"/>
              </w:rPr>
              <w:t>3</w:t>
            </w:r>
          </w:p>
        </w:tc>
        <w:tc>
          <w:tcPr>
            <w:tcW w:w="1662" w:type="dxa"/>
            <w:noWrap/>
            <w:vAlign w:val="center"/>
          </w:tcPr>
          <w:p w:rsidR="005B606B" w:rsidRPr="007A1D77" w:rsidRDefault="005B606B" w:rsidP="00793836">
            <w:pPr>
              <w:pStyle w:val="PlainText"/>
              <w:adjustRightInd w:val="0"/>
              <w:snapToGrid w:val="0"/>
              <w:jc w:val="center"/>
              <w:rPr>
                <w:rFonts w:hAnsi="宋体" w:cs="Times New Roman"/>
                <w:color w:val="000000"/>
              </w:rPr>
            </w:pPr>
            <w:r w:rsidRPr="00793836">
              <w:rPr>
                <w:rFonts w:hAnsi="宋体" w:hint="eastAsia"/>
                <w:color w:val="000000"/>
              </w:rPr>
              <w:t>抗水压机械性能</w:t>
            </w:r>
          </w:p>
        </w:tc>
        <w:tc>
          <w:tcPr>
            <w:tcW w:w="1899" w:type="dxa"/>
            <w:noWrap/>
            <w:vAlign w:val="center"/>
          </w:tcPr>
          <w:p w:rsidR="005B606B" w:rsidRDefault="005B606B" w:rsidP="00793836">
            <w:pPr>
              <w:snapToGrid w:val="0"/>
              <w:jc w:val="center"/>
              <w:rPr>
                <w:rFonts w:ascii="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754" w:type="dxa"/>
            <w:noWrap/>
            <w:vAlign w:val="center"/>
          </w:tcPr>
          <w:p w:rsidR="005B606B" w:rsidRDefault="005B606B" w:rsidP="00793836">
            <w:pPr>
              <w:snapToGrid w:val="0"/>
              <w:jc w:val="cente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187" w:type="dxa"/>
            <w:noWrap/>
            <w:vAlign w:val="center"/>
          </w:tcPr>
          <w:p w:rsidR="005B606B" w:rsidRDefault="005B606B" w:rsidP="00793836">
            <w:pPr>
              <w:adjustRightInd w:val="0"/>
              <w:snapToGrid w:val="0"/>
              <w:jc w:val="center"/>
              <w:rPr>
                <w:rFonts w:ascii="宋体" w:cs="宋体"/>
              </w:rPr>
            </w:pPr>
            <w:r>
              <w:rPr>
                <w:rFonts w:ascii="宋体" w:cs="宋体"/>
              </w:rPr>
              <w:t>A</w:t>
            </w:r>
          </w:p>
        </w:tc>
        <w:tc>
          <w:tcPr>
            <w:tcW w:w="1646" w:type="dxa"/>
            <w:noWrap/>
            <w:vAlign w:val="center"/>
          </w:tcPr>
          <w:p w:rsidR="005B606B" w:rsidRDefault="005B606B" w:rsidP="00793836">
            <w:pPr>
              <w:adjustRightInd w:val="0"/>
              <w:snapToGrid w:val="0"/>
              <w:jc w:val="center"/>
              <w:rPr>
                <w:rFonts w:ascii="宋体" w:cs="宋体"/>
              </w:rPr>
            </w:pPr>
          </w:p>
        </w:tc>
      </w:tr>
      <w:tr w:rsidR="005B606B">
        <w:trPr>
          <w:cantSplit/>
          <w:trHeight w:val="267"/>
        </w:trPr>
        <w:tc>
          <w:tcPr>
            <w:tcW w:w="661" w:type="dxa"/>
            <w:noWrap/>
            <w:vAlign w:val="center"/>
          </w:tcPr>
          <w:p w:rsidR="005B606B" w:rsidRDefault="005B606B" w:rsidP="00793836">
            <w:pPr>
              <w:snapToGrid w:val="0"/>
              <w:jc w:val="center"/>
              <w:rPr>
                <w:rFonts w:ascii="宋体"/>
                <w:color w:val="000000"/>
              </w:rPr>
            </w:pPr>
            <w:r>
              <w:rPr>
                <w:rFonts w:ascii="宋体" w:hAnsi="宋体" w:cs="宋体"/>
                <w:color w:val="000000"/>
              </w:rPr>
              <w:t>4</w:t>
            </w:r>
          </w:p>
        </w:tc>
        <w:tc>
          <w:tcPr>
            <w:tcW w:w="1662" w:type="dxa"/>
            <w:noWrap/>
            <w:vAlign w:val="center"/>
          </w:tcPr>
          <w:p w:rsidR="005B606B" w:rsidRPr="007A1D77" w:rsidRDefault="005B606B" w:rsidP="00793836">
            <w:pPr>
              <w:pStyle w:val="PlainText"/>
              <w:adjustRightInd w:val="0"/>
              <w:snapToGrid w:val="0"/>
              <w:jc w:val="center"/>
              <w:rPr>
                <w:rFonts w:hAnsi="宋体" w:cs="Times New Roman"/>
                <w:color w:val="000000"/>
              </w:rPr>
            </w:pPr>
            <w:r w:rsidRPr="00793836">
              <w:rPr>
                <w:rFonts w:hAnsi="宋体" w:hint="eastAsia"/>
                <w:color w:val="000000"/>
              </w:rPr>
              <w:t>密封性能</w:t>
            </w:r>
          </w:p>
        </w:tc>
        <w:tc>
          <w:tcPr>
            <w:tcW w:w="1899" w:type="dxa"/>
            <w:noWrap/>
            <w:vAlign w:val="center"/>
          </w:tcPr>
          <w:p w:rsidR="005B606B" w:rsidRDefault="005B606B" w:rsidP="00793836">
            <w:pPr>
              <w:snapToGrid w:val="0"/>
              <w:jc w:val="center"/>
              <w:rPr>
                <w:rFonts w:ascii="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754" w:type="dxa"/>
            <w:noWrap/>
            <w:vAlign w:val="center"/>
          </w:tcPr>
          <w:p w:rsidR="005B606B" w:rsidRDefault="005B606B" w:rsidP="00793836">
            <w:pPr>
              <w:snapToGrid w:val="0"/>
              <w:jc w:val="cente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187" w:type="dxa"/>
            <w:noWrap/>
            <w:vAlign w:val="center"/>
          </w:tcPr>
          <w:p w:rsidR="005B606B" w:rsidRDefault="005B606B" w:rsidP="00793836">
            <w:pPr>
              <w:adjustRightInd w:val="0"/>
              <w:snapToGrid w:val="0"/>
              <w:jc w:val="center"/>
              <w:rPr>
                <w:rFonts w:ascii="宋体"/>
              </w:rPr>
            </w:pPr>
            <w:r>
              <w:rPr>
                <w:rFonts w:ascii="宋体" w:cs="宋体"/>
              </w:rPr>
              <w:t>A</w:t>
            </w:r>
          </w:p>
        </w:tc>
        <w:tc>
          <w:tcPr>
            <w:tcW w:w="1646" w:type="dxa"/>
            <w:noWrap/>
            <w:vAlign w:val="center"/>
          </w:tcPr>
          <w:p w:rsidR="005B606B" w:rsidRDefault="005B606B" w:rsidP="00793836">
            <w:pPr>
              <w:adjustRightInd w:val="0"/>
              <w:snapToGrid w:val="0"/>
              <w:jc w:val="center"/>
              <w:rPr>
                <w:rFonts w:ascii="宋体"/>
              </w:rPr>
            </w:pPr>
          </w:p>
        </w:tc>
      </w:tr>
      <w:tr w:rsidR="005B606B">
        <w:trPr>
          <w:cantSplit/>
          <w:trHeight w:val="267"/>
        </w:trPr>
        <w:tc>
          <w:tcPr>
            <w:tcW w:w="661" w:type="dxa"/>
            <w:noWrap/>
            <w:vAlign w:val="center"/>
          </w:tcPr>
          <w:p w:rsidR="005B606B" w:rsidRDefault="005B606B" w:rsidP="00793836">
            <w:pPr>
              <w:snapToGrid w:val="0"/>
              <w:jc w:val="center"/>
              <w:rPr>
                <w:rFonts w:ascii="宋体"/>
                <w:color w:val="000000"/>
              </w:rPr>
            </w:pPr>
            <w:r>
              <w:rPr>
                <w:rFonts w:ascii="宋体" w:hAnsi="宋体" w:cs="宋体"/>
                <w:color w:val="000000"/>
              </w:rPr>
              <w:t>5</w:t>
            </w:r>
          </w:p>
        </w:tc>
        <w:tc>
          <w:tcPr>
            <w:tcW w:w="1662" w:type="dxa"/>
            <w:noWrap/>
            <w:vAlign w:val="center"/>
          </w:tcPr>
          <w:p w:rsidR="005B606B" w:rsidRPr="007A1D77" w:rsidRDefault="005B606B" w:rsidP="00793836">
            <w:pPr>
              <w:pStyle w:val="PlainText"/>
              <w:adjustRightInd w:val="0"/>
              <w:snapToGrid w:val="0"/>
              <w:jc w:val="center"/>
              <w:rPr>
                <w:rFonts w:hAnsi="宋体" w:cs="Times New Roman"/>
                <w:color w:val="000000"/>
              </w:rPr>
            </w:pPr>
            <w:r w:rsidRPr="00793836">
              <w:rPr>
                <w:rFonts w:hAnsi="宋体" w:hint="eastAsia"/>
                <w:color w:val="000000"/>
              </w:rPr>
              <w:t>流量</w:t>
            </w:r>
          </w:p>
        </w:tc>
        <w:tc>
          <w:tcPr>
            <w:tcW w:w="1899" w:type="dxa"/>
            <w:noWrap/>
            <w:vAlign w:val="center"/>
          </w:tcPr>
          <w:p w:rsidR="005B606B" w:rsidRPr="00FD6667" w:rsidRDefault="005B606B" w:rsidP="00793836">
            <w:pPr>
              <w:snapToGrid w:val="0"/>
              <w:jc w:val="center"/>
              <w:rPr>
                <w:rFonts w:ascii="宋体" w:hAnsi="宋体" w:cs="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754" w:type="dxa"/>
            <w:noWrap/>
            <w:vAlign w:val="center"/>
          </w:tcPr>
          <w:p w:rsidR="005B606B" w:rsidRPr="00FD6667" w:rsidRDefault="005B606B" w:rsidP="00793836">
            <w:pPr>
              <w:snapToGrid w:val="0"/>
              <w:jc w:val="center"/>
              <w:rPr>
                <w:rFonts w:ascii="宋体" w:hAnsi="宋体" w:cs="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187" w:type="dxa"/>
            <w:noWrap/>
            <w:vAlign w:val="center"/>
          </w:tcPr>
          <w:p w:rsidR="005B606B" w:rsidRDefault="005B606B" w:rsidP="00793836">
            <w:pPr>
              <w:adjustRightInd w:val="0"/>
              <w:snapToGrid w:val="0"/>
              <w:jc w:val="center"/>
              <w:rPr>
                <w:rFonts w:ascii="宋体" w:cs="宋体"/>
              </w:rPr>
            </w:pPr>
            <w:r>
              <w:rPr>
                <w:rFonts w:ascii="宋体" w:cs="宋体"/>
              </w:rPr>
              <w:t>B</w:t>
            </w:r>
          </w:p>
        </w:tc>
        <w:tc>
          <w:tcPr>
            <w:tcW w:w="1646" w:type="dxa"/>
            <w:noWrap/>
            <w:vAlign w:val="center"/>
          </w:tcPr>
          <w:p w:rsidR="005B606B" w:rsidRDefault="005B606B" w:rsidP="00793836">
            <w:pPr>
              <w:adjustRightInd w:val="0"/>
              <w:snapToGrid w:val="0"/>
              <w:jc w:val="center"/>
              <w:rPr>
                <w:rFonts w:ascii="宋体"/>
              </w:rPr>
            </w:pPr>
          </w:p>
        </w:tc>
      </w:tr>
      <w:tr w:rsidR="005B606B">
        <w:trPr>
          <w:cantSplit/>
          <w:trHeight w:val="267"/>
        </w:trPr>
        <w:tc>
          <w:tcPr>
            <w:tcW w:w="661" w:type="dxa"/>
            <w:noWrap/>
            <w:vAlign w:val="center"/>
          </w:tcPr>
          <w:p w:rsidR="005B606B" w:rsidRDefault="005B606B" w:rsidP="00793836">
            <w:pPr>
              <w:snapToGrid w:val="0"/>
              <w:jc w:val="center"/>
              <w:rPr>
                <w:rFonts w:ascii="宋体"/>
                <w:color w:val="000000"/>
              </w:rPr>
            </w:pPr>
            <w:r>
              <w:rPr>
                <w:rFonts w:ascii="宋体" w:hAnsi="宋体" w:cs="宋体"/>
                <w:color w:val="000000"/>
              </w:rPr>
              <w:t>6</w:t>
            </w:r>
          </w:p>
        </w:tc>
        <w:tc>
          <w:tcPr>
            <w:tcW w:w="1662" w:type="dxa"/>
            <w:noWrap/>
            <w:vAlign w:val="center"/>
          </w:tcPr>
          <w:p w:rsidR="005B606B" w:rsidRPr="007A1D77" w:rsidRDefault="005B606B" w:rsidP="00793836">
            <w:pPr>
              <w:pStyle w:val="PlainText"/>
              <w:adjustRightInd w:val="0"/>
              <w:snapToGrid w:val="0"/>
              <w:jc w:val="center"/>
              <w:rPr>
                <w:rFonts w:hAnsi="宋体" w:cs="Times New Roman"/>
                <w:color w:val="000000"/>
              </w:rPr>
            </w:pPr>
            <w:r w:rsidRPr="00793836">
              <w:rPr>
                <w:rFonts w:hAnsi="宋体" w:hint="eastAsia"/>
                <w:color w:val="000000"/>
              </w:rPr>
              <w:t>抗安装负载</w:t>
            </w:r>
          </w:p>
        </w:tc>
        <w:tc>
          <w:tcPr>
            <w:tcW w:w="1899" w:type="dxa"/>
            <w:noWrap/>
            <w:vAlign w:val="center"/>
          </w:tcPr>
          <w:p w:rsidR="005B606B" w:rsidRPr="00FD6667" w:rsidRDefault="005B606B" w:rsidP="00793836">
            <w:pPr>
              <w:snapToGrid w:val="0"/>
              <w:jc w:val="center"/>
              <w:rPr>
                <w:rFonts w:ascii="宋体" w:hAnsi="宋体" w:cs="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754" w:type="dxa"/>
            <w:noWrap/>
            <w:vAlign w:val="center"/>
          </w:tcPr>
          <w:p w:rsidR="005B606B" w:rsidRPr="00FD6667" w:rsidRDefault="005B606B" w:rsidP="00793836">
            <w:pPr>
              <w:snapToGrid w:val="0"/>
              <w:jc w:val="center"/>
              <w:rPr>
                <w:rFonts w:ascii="宋体" w:hAnsi="宋体" w:cs="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187" w:type="dxa"/>
            <w:noWrap/>
            <w:vAlign w:val="center"/>
          </w:tcPr>
          <w:p w:rsidR="005B606B" w:rsidRDefault="005B606B" w:rsidP="00793836">
            <w:pPr>
              <w:adjustRightInd w:val="0"/>
              <w:snapToGrid w:val="0"/>
              <w:jc w:val="center"/>
              <w:rPr>
                <w:rFonts w:ascii="宋体" w:cs="宋体"/>
              </w:rPr>
            </w:pPr>
            <w:r>
              <w:rPr>
                <w:rFonts w:ascii="宋体" w:cs="宋体"/>
              </w:rPr>
              <w:t>B</w:t>
            </w:r>
          </w:p>
        </w:tc>
        <w:tc>
          <w:tcPr>
            <w:tcW w:w="1646" w:type="dxa"/>
            <w:noWrap/>
            <w:vAlign w:val="center"/>
          </w:tcPr>
          <w:p w:rsidR="005B606B" w:rsidRDefault="005B606B" w:rsidP="00793836">
            <w:pPr>
              <w:adjustRightInd w:val="0"/>
              <w:snapToGrid w:val="0"/>
              <w:jc w:val="center"/>
              <w:rPr>
                <w:rFonts w:ascii="宋体"/>
              </w:rPr>
            </w:pPr>
          </w:p>
        </w:tc>
      </w:tr>
      <w:tr w:rsidR="005B606B">
        <w:trPr>
          <w:cantSplit/>
          <w:trHeight w:val="267"/>
        </w:trPr>
        <w:tc>
          <w:tcPr>
            <w:tcW w:w="661" w:type="dxa"/>
            <w:noWrap/>
            <w:vAlign w:val="center"/>
          </w:tcPr>
          <w:p w:rsidR="005B606B" w:rsidRDefault="005B606B" w:rsidP="00793836">
            <w:pPr>
              <w:snapToGrid w:val="0"/>
              <w:jc w:val="center"/>
              <w:rPr>
                <w:rFonts w:ascii="宋体"/>
                <w:color w:val="000000"/>
              </w:rPr>
            </w:pPr>
            <w:r>
              <w:rPr>
                <w:rFonts w:ascii="宋体" w:hAnsi="宋体" w:cs="宋体"/>
                <w:color w:val="000000"/>
              </w:rPr>
              <w:t>7</w:t>
            </w:r>
          </w:p>
        </w:tc>
        <w:tc>
          <w:tcPr>
            <w:tcW w:w="1662" w:type="dxa"/>
            <w:noWrap/>
            <w:vAlign w:val="center"/>
          </w:tcPr>
          <w:p w:rsidR="005B606B" w:rsidRPr="007A1D77" w:rsidRDefault="005B606B" w:rsidP="00793836">
            <w:pPr>
              <w:pStyle w:val="PlainText"/>
              <w:adjustRightInd w:val="0"/>
              <w:snapToGrid w:val="0"/>
              <w:jc w:val="center"/>
              <w:rPr>
                <w:rFonts w:hAnsi="宋体" w:cs="Times New Roman"/>
                <w:color w:val="000000"/>
              </w:rPr>
            </w:pPr>
            <w:r w:rsidRPr="00793836">
              <w:rPr>
                <w:rFonts w:hAnsi="宋体" w:hint="eastAsia"/>
                <w:color w:val="000000"/>
              </w:rPr>
              <w:t>抗使用负载</w:t>
            </w:r>
          </w:p>
        </w:tc>
        <w:tc>
          <w:tcPr>
            <w:tcW w:w="1899" w:type="dxa"/>
            <w:noWrap/>
            <w:vAlign w:val="center"/>
          </w:tcPr>
          <w:p w:rsidR="005B606B" w:rsidRPr="00FD6667" w:rsidRDefault="005B606B" w:rsidP="00793836">
            <w:pPr>
              <w:snapToGrid w:val="0"/>
              <w:jc w:val="center"/>
              <w:rPr>
                <w:rFonts w:ascii="宋体" w:hAnsi="宋体" w:cs="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754" w:type="dxa"/>
            <w:noWrap/>
            <w:vAlign w:val="center"/>
          </w:tcPr>
          <w:p w:rsidR="005B606B" w:rsidRPr="00FD6667" w:rsidRDefault="005B606B" w:rsidP="00793836">
            <w:pPr>
              <w:snapToGrid w:val="0"/>
              <w:jc w:val="center"/>
              <w:rPr>
                <w:rFonts w:ascii="宋体" w:hAnsi="宋体" w:cs="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187" w:type="dxa"/>
            <w:noWrap/>
            <w:vAlign w:val="center"/>
          </w:tcPr>
          <w:p w:rsidR="005B606B" w:rsidRDefault="005B606B" w:rsidP="00793836">
            <w:pPr>
              <w:adjustRightInd w:val="0"/>
              <w:snapToGrid w:val="0"/>
              <w:jc w:val="center"/>
              <w:rPr>
                <w:rFonts w:ascii="宋体" w:cs="宋体"/>
              </w:rPr>
            </w:pPr>
            <w:r>
              <w:rPr>
                <w:rFonts w:ascii="宋体" w:cs="宋体"/>
              </w:rPr>
              <w:t>B</w:t>
            </w:r>
          </w:p>
        </w:tc>
        <w:tc>
          <w:tcPr>
            <w:tcW w:w="1646" w:type="dxa"/>
            <w:noWrap/>
            <w:vAlign w:val="center"/>
          </w:tcPr>
          <w:p w:rsidR="005B606B" w:rsidRDefault="005B606B" w:rsidP="00793836">
            <w:pPr>
              <w:adjustRightInd w:val="0"/>
              <w:snapToGrid w:val="0"/>
              <w:jc w:val="center"/>
              <w:rPr>
                <w:rFonts w:ascii="宋体"/>
              </w:rPr>
            </w:pPr>
          </w:p>
        </w:tc>
      </w:tr>
      <w:tr w:rsidR="005B606B">
        <w:trPr>
          <w:cantSplit/>
          <w:trHeight w:val="267"/>
        </w:trPr>
        <w:tc>
          <w:tcPr>
            <w:tcW w:w="661" w:type="dxa"/>
            <w:noWrap/>
            <w:vAlign w:val="center"/>
          </w:tcPr>
          <w:p w:rsidR="005B606B" w:rsidRDefault="005B606B" w:rsidP="00793836">
            <w:pPr>
              <w:snapToGrid w:val="0"/>
              <w:jc w:val="center"/>
              <w:rPr>
                <w:rFonts w:ascii="宋体"/>
                <w:color w:val="000000"/>
              </w:rPr>
            </w:pPr>
            <w:r>
              <w:rPr>
                <w:rFonts w:ascii="宋体" w:hAnsi="宋体" w:cs="宋体"/>
                <w:color w:val="000000"/>
              </w:rPr>
              <w:t>8</w:t>
            </w:r>
          </w:p>
        </w:tc>
        <w:tc>
          <w:tcPr>
            <w:tcW w:w="1662" w:type="dxa"/>
            <w:noWrap/>
            <w:vAlign w:val="center"/>
          </w:tcPr>
          <w:p w:rsidR="005B606B" w:rsidRPr="007A1D77" w:rsidRDefault="005B606B" w:rsidP="00793836">
            <w:pPr>
              <w:pStyle w:val="PlainText"/>
              <w:adjustRightInd w:val="0"/>
              <w:snapToGrid w:val="0"/>
              <w:jc w:val="center"/>
              <w:rPr>
                <w:rFonts w:hAnsi="宋体" w:cs="Times New Roman"/>
                <w:color w:val="000000"/>
              </w:rPr>
            </w:pPr>
            <w:r w:rsidRPr="00793836">
              <w:rPr>
                <w:rFonts w:hAnsi="宋体" w:hint="eastAsia"/>
                <w:color w:val="000000"/>
              </w:rPr>
              <w:t>表面耐腐蚀性能</w:t>
            </w:r>
          </w:p>
        </w:tc>
        <w:tc>
          <w:tcPr>
            <w:tcW w:w="1899" w:type="dxa"/>
            <w:noWrap/>
            <w:vAlign w:val="center"/>
          </w:tcPr>
          <w:p w:rsidR="005B606B" w:rsidRDefault="005B606B" w:rsidP="00793836">
            <w:pPr>
              <w:snapToGrid w:val="0"/>
              <w:jc w:val="center"/>
              <w:rPr>
                <w:rFonts w:ascii="宋体"/>
                <w:kern w:val="0"/>
              </w:rP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754" w:type="dxa"/>
            <w:noWrap/>
            <w:vAlign w:val="center"/>
          </w:tcPr>
          <w:p w:rsidR="005B606B" w:rsidRDefault="005B606B" w:rsidP="00793836">
            <w:pPr>
              <w:snapToGrid w:val="0"/>
              <w:jc w:val="center"/>
            </w:pPr>
            <w:r w:rsidRPr="00FD6667">
              <w:rPr>
                <w:rFonts w:ascii="宋体" w:hAnsi="宋体" w:cs="宋体"/>
                <w:kern w:val="0"/>
              </w:rPr>
              <w:t xml:space="preserve">GB </w:t>
            </w:r>
            <w:r>
              <w:rPr>
                <w:rFonts w:ascii="宋体" w:hAnsi="宋体" w:cs="宋体"/>
                <w:kern w:val="0"/>
              </w:rPr>
              <w:t>18145</w:t>
            </w:r>
            <w:r w:rsidRPr="00FD6667">
              <w:rPr>
                <w:rFonts w:ascii="宋体" w:hAnsi="宋体" w:cs="宋体"/>
                <w:kern w:val="0"/>
              </w:rPr>
              <w:t>-20</w:t>
            </w:r>
            <w:r>
              <w:rPr>
                <w:rFonts w:ascii="宋体" w:hAnsi="宋体" w:cs="宋体"/>
                <w:kern w:val="0"/>
              </w:rPr>
              <w:t>1</w:t>
            </w:r>
            <w:r w:rsidRPr="00FD6667">
              <w:rPr>
                <w:rFonts w:ascii="宋体" w:hAnsi="宋体" w:cs="宋体"/>
                <w:kern w:val="0"/>
              </w:rPr>
              <w:t>4</w:t>
            </w:r>
          </w:p>
        </w:tc>
        <w:tc>
          <w:tcPr>
            <w:tcW w:w="1187" w:type="dxa"/>
            <w:noWrap/>
            <w:vAlign w:val="center"/>
          </w:tcPr>
          <w:p w:rsidR="005B606B" w:rsidRDefault="005B606B" w:rsidP="00793836">
            <w:pPr>
              <w:adjustRightInd w:val="0"/>
              <w:snapToGrid w:val="0"/>
              <w:jc w:val="center"/>
              <w:rPr>
                <w:rFonts w:ascii="宋体" w:cs="宋体"/>
              </w:rPr>
            </w:pPr>
            <w:r>
              <w:rPr>
                <w:rFonts w:ascii="宋体" w:cs="宋体"/>
              </w:rPr>
              <w:t>B</w:t>
            </w:r>
          </w:p>
        </w:tc>
        <w:tc>
          <w:tcPr>
            <w:tcW w:w="1646" w:type="dxa"/>
            <w:noWrap/>
            <w:vAlign w:val="center"/>
          </w:tcPr>
          <w:p w:rsidR="005B606B" w:rsidRDefault="005B606B" w:rsidP="00793836">
            <w:pPr>
              <w:adjustRightInd w:val="0"/>
              <w:snapToGrid w:val="0"/>
              <w:jc w:val="center"/>
              <w:rPr>
                <w:rFonts w:ascii="宋体"/>
              </w:rPr>
            </w:pPr>
          </w:p>
        </w:tc>
      </w:tr>
      <w:tr w:rsidR="005B606B">
        <w:trPr>
          <w:cantSplit/>
          <w:trHeight w:val="628"/>
        </w:trPr>
        <w:tc>
          <w:tcPr>
            <w:tcW w:w="8809" w:type="dxa"/>
            <w:gridSpan w:val="6"/>
            <w:noWrap/>
            <w:vAlign w:val="center"/>
          </w:tcPr>
          <w:p w:rsidR="005B606B" w:rsidRDefault="005B606B" w:rsidP="00FD6667">
            <w:pPr>
              <w:adjustRightInd w:val="0"/>
              <w:snapToGrid w:val="0"/>
              <w:spacing w:line="360" w:lineRule="auto"/>
              <w:rPr>
                <w:rFonts w:ascii="宋体"/>
                <w:color w:val="000000"/>
              </w:rPr>
            </w:pPr>
            <w:r>
              <w:rPr>
                <w:rFonts w:ascii="宋体" w:hAnsi="宋体" w:cs="宋体"/>
                <w:color w:val="000000"/>
              </w:rPr>
              <w:t>A</w:t>
            </w:r>
            <w:r>
              <w:rPr>
                <w:rFonts w:ascii="宋体" w:hAnsi="宋体" w:cs="宋体" w:hint="eastAsia"/>
                <w:color w:val="000000"/>
              </w:rPr>
              <w:t>为极重要质量项目</w:t>
            </w:r>
            <w:r>
              <w:rPr>
                <w:rFonts w:ascii="宋体" w:hAnsi="宋体" w:cs="宋体"/>
                <w:color w:val="000000"/>
              </w:rPr>
              <w:t>B</w:t>
            </w:r>
            <w:r>
              <w:rPr>
                <w:rFonts w:ascii="宋体" w:hAnsi="宋体" w:cs="宋体" w:hint="eastAsia"/>
                <w:color w:val="000000"/>
              </w:rPr>
              <w:t>为重要质量项目</w:t>
            </w:r>
          </w:p>
        </w:tc>
      </w:tr>
    </w:tbl>
    <w:p w:rsidR="005B606B" w:rsidRDefault="005B606B" w:rsidP="005B606B">
      <w:pPr>
        <w:snapToGrid w:val="0"/>
        <w:spacing w:line="360" w:lineRule="auto"/>
        <w:ind w:firstLineChars="199" w:firstLine="31680"/>
        <w:rPr>
          <w:rFonts w:ascii="宋体"/>
          <w:sz w:val="18"/>
          <w:szCs w:val="18"/>
        </w:rPr>
      </w:pPr>
    </w:p>
    <w:p w:rsidR="005B606B" w:rsidRDefault="005B606B" w:rsidP="00526809">
      <w:pPr>
        <w:snapToGrid w:val="0"/>
        <w:spacing w:line="360" w:lineRule="auto"/>
        <w:ind w:firstLineChars="199" w:firstLine="31680"/>
        <w:rPr>
          <w:rFonts w:ascii="宋体"/>
          <w:sz w:val="18"/>
          <w:szCs w:val="18"/>
        </w:rPr>
      </w:pPr>
      <w:r>
        <w:rPr>
          <w:rFonts w:ascii="宋体" w:hAnsi="宋体" w:cs="宋体" w:hint="eastAsia"/>
          <w:sz w:val="18"/>
          <w:szCs w:val="18"/>
        </w:rPr>
        <w:t>注：</w:t>
      </w:r>
    </w:p>
    <w:p w:rsidR="005B606B" w:rsidRDefault="005B606B" w:rsidP="00526809">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5B606B" w:rsidRDefault="005B606B" w:rsidP="00526809">
      <w:pPr>
        <w:snapToGrid w:val="0"/>
        <w:spacing w:line="360" w:lineRule="auto"/>
        <w:ind w:firstLineChars="20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5B606B" w:rsidRDefault="005B606B">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5B606B" w:rsidRDefault="005B606B">
      <w:pPr>
        <w:pStyle w:val="PlainText"/>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5B606B" w:rsidRDefault="005B606B" w:rsidP="0052680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若被检产品明示的质量要求低于本细则中检验项目依据的强制性标准要求时，应按照强制性标准要求判定。</w:t>
      </w:r>
    </w:p>
    <w:p w:rsidR="005B606B" w:rsidRDefault="005B606B" w:rsidP="0052680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若被检产品明示的质量要求低于或包含细则中检验项目依据的推荐性标准要求时，应以被检产品明示的质量要求判定。</w:t>
      </w:r>
    </w:p>
    <w:p w:rsidR="005B606B" w:rsidRDefault="005B606B" w:rsidP="0052680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若被检产品明示的质量要求缺少本细则中检验项目依据的强制性标准要求时，应按照强制性标准要求判定。</w:t>
      </w:r>
    </w:p>
    <w:p w:rsidR="005B606B" w:rsidRDefault="005B606B" w:rsidP="0052680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5B606B" w:rsidRDefault="005B606B">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5B606B" w:rsidRDefault="005B606B" w:rsidP="00842D20">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5B606B" w:rsidRDefault="005B606B" w:rsidP="00526809">
      <w:pPr>
        <w:snapToGrid w:val="0"/>
        <w:spacing w:line="360" w:lineRule="auto"/>
        <w:ind w:firstLineChars="200" w:firstLine="3168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5B606B" w:rsidRDefault="005B606B">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5B606B" w:rsidRDefault="005B606B" w:rsidP="00526809">
      <w:pPr>
        <w:adjustRightInd w:val="0"/>
        <w:snapToGrid w:val="0"/>
        <w:spacing w:line="360" w:lineRule="auto"/>
        <w:ind w:firstLineChars="200" w:firstLine="3168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陶瓷片密封水嘴）</w:t>
      </w:r>
      <w:r>
        <w:rPr>
          <w:rFonts w:ascii="宋体" w:hAnsi="宋体" w:cs="宋体" w:hint="eastAsia"/>
        </w:rPr>
        <w:t>》（或方案）</w:t>
      </w:r>
      <w:r>
        <w:rPr>
          <w:rFonts w:ascii="宋体" w:hAnsi="宋体" w:cs="宋体" w:hint="eastAsia"/>
          <w:color w:val="000000"/>
        </w:rPr>
        <w:t>，判定为合格；</w:t>
      </w:r>
    </w:p>
    <w:p w:rsidR="005B606B" w:rsidRDefault="005B606B" w:rsidP="00526809">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陶瓷片密封水嘴）</w:t>
      </w:r>
      <w:r>
        <w:rPr>
          <w:rFonts w:ascii="宋体" w:hAnsi="宋体" w:cs="宋体" w:hint="eastAsia"/>
        </w:rPr>
        <w:t>》（或方案）</w:t>
      </w:r>
      <w:r>
        <w:rPr>
          <w:rFonts w:ascii="宋体" w:hAnsi="宋体" w:cs="宋体" w:hint="eastAsia"/>
          <w:color w:val="000000"/>
        </w:rPr>
        <w:t>，判定为不合格；</w:t>
      </w:r>
    </w:p>
    <w:p w:rsidR="005B606B" w:rsidRDefault="005B606B" w:rsidP="00526809">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陶瓷片密封水嘴）</w:t>
      </w:r>
      <w:r>
        <w:rPr>
          <w:rFonts w:ascii="宋体" w:hAnsi="宋体" w:cs="宋体" w:hint="eastAsia"/>
        </w:rPr>
        <w:t>》（或方案）</w:t>
      </w:r>
      <w:r>
        <w:rPr>
          <w:rFonts w:ascii="宋体" w:hAnsi="宋体" w:cs="宋体" w:hint="eastAsia"/>
          <w:color w:val="000000"/>
        </w:rPr>
        <w:t>，判定为不合格，属于严重不合格。</w:t>
      </w:r>
    </w:p>
    <w:p w:rsidR="005B606B" w:rsidRDefault="005B606B" w:rsidP="00842D20">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5B606B" w:rsidRDefault="005B606B" w:rsidP="00526809">
      <w:pPr>
        <w:snapToGrid w:val="0"/>
        <w:spacing w:line="360" w:lineRule="auto"/>
        <w:ind w:firstLineChars="200" w:firstLine="31680"/>
        <w:rPr>
          <w:rFonts w:ascii="宋体"/>
          <w:color w:val="000000"/>
        </w:rPr>
      </w:pPr>
      <w:r>
        <w:rPr>
          <w:rFonts w:ascii="宋体" w:hAnsi="宋体" w:cs="宋体" w:hint="eastAsia"/>
          <w:color w:val="000000"/>
        </w:rPr>
        <w:t>对判定不合格产品进行异议处理时，按以下方式进行：</w:t>
      </w:r>
    </w:p>
    <w:p w:rsidR="005B606B" w:rsidRDefault="005B606B">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5B606B" w:rsidRDefault="005B606B">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5B606B" w:rsidRDefault="005B606B">
      <w:pPr>
        <w:pStyle w:val="PlainText"/>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5B606B" w:rsidRDefault="005B606B">
      <w:pPr>
        <w:pStyle w:val="PlainText"/>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5B606B" w:rsidRDefault="005B606B" w:rsidP="0031001E">
      <w:pPr>
        <w:snapToGrid w:val="0"/>
        <w:spacing w:line="440" w:lineRule="exact"/>
        <w:ind w:firstLineChars="200" w:firstLine="31680"/>
      </w:pPr>
      <w:r>
        <w:rPr>
          <w:rFonts w:ascii="宋体" w:hAnsi="宋体" w:cs="宋体" w:hint="eastAsia"/>
          <w:color w:val="000000"/>
        </w:rPr>
        <w:t>（</w:t>
      </w:r>
      <w:r>
        <w:rPr>
          <w:rFonts w:ascii="宋体" w:hAnsi="宋体" w:cs="宋体"/>
          <w:color w:val="000000"/>
        </w:rPr>
        <w:t>2</w:t>
      </w:r>
      <w:r>
        <w:rPr>
          <w:rFonts w:ascii="宋体" w:hAnsi="宋体" w:cs="宋体" w:hint="eastAsia"/>
          <w:color w:val="000000"/>
        </w:rPr>
        <w:t>）法律、法规规定不得复检的其他情况。</w:t>
      </w:r>
    </w:p>
    <w:sectPr w:rsidR="005B606B" w:rsidSect="00360A5C">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06B" w:rsidRDefault="005B606B" w:rsidP="00E430B0">
      <w:r>
        <w:separator/>
      </w:r>
    </w:p>
  </w:endnote>
  <w:endnote w:type="continuationSeparator" w:id="1">
    <w:p w:rsidR="005B606B" w:rsidRDefault="005B606B" w:rsidP="00E430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06B" w:rsidRDefault="005B606B" w:rsidP="00E430B0">
      <w:r>
        <w:separator/>
      </w:r>
    </w:p>
  </w:footnote>
  <w:footnote w:type="continuationSeparator" w:id="1">
    <w:p w:rsidR="005B606B" w:rsidRDefault="005B606B" w:rsidP="00E430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245CA"/>
    <w:rsid w:val="00091E12"/>
    <w:rsid w:val="000A3E65"/>
    <w:rsid w:val="00100BAC"/>
    <w:rsid w:val="00107002"/>
    <w:rsid w:val="001346C4"/>
    <w:rsid w:val="00161852"/>
    <w:rsid w:val="001639C4"/>
    <w:rsid w:val="00176834"/>
    <w:rsid w:val="00233319"/>
    <w:rsid w:val="00274F8D"/>
    <w:rsid w:val="00292EA2"/>
    <w:rsid w:val="002A1E8D"/>
    <w:rsid w:val="002C355E"/>
    <w:rsid w:val="002E33D7"/>
    <w:rsid w:val="002E3634"/>
    <w:rsid w:val="0031001E"/>
    <w:rsid w:val="00311764"/>
    <w:rsid w:val="00320998"/>
    <w:rsid w:val="00340292"/>
    <w:rsid w:val="00344D4A"/>
    <w:rsid w:val="00360A5C"/>
    <w:rsid w:val="00380E77"/>
    <w:rsid w:val="00393AE2"/>
    <w:rsid w:val="00433143"/>
    <w:rsid w:val="0043640A"/>
    <w:rsid w:val="00475594"/>
    <w:rsid w:val="00483165"/>
    <w:rsid w:val="00492251"/>
    <w:rsid w:val="004B2E20"/>
    <w:rsid w:val="004C058C"/>
    <w:rsid w:val="004F1392"/>
    <w:rsid w:val="00502B34"/>
    <w:rsid w:val="00502E26"/>
    <w:rsid w:val="00522ADC"/>
    <w:rsid w:val="00526809"/>
    <w:rsid w:val="00562D67"/>
    <w:rsid w:val="005B606B"/>
    <w:rsid w:val="005D7B73"/>
    <w:rsid w:val="005E08F4"/>
    <w:rsid w:val="005E5A09"/>
    <w:rsid w:val="00655AF0"/>
    <w:rsid w:val="00675299"/>
    <w:rsid w:val="006E75A1"/>
    <w:rsid w:val="00765017"/>
    <w:rsid w:val="007813C5"/>
    <w:rsid w:val="00786F56"/>
    <w:rsid w:val="00793836"/>
    <w:rsid w:val="007A1D77"/>
    <w:rsid w:val="007F6ECF"/>
    <w:rsid w:val="00827141"/>
    <w:rsid w:val="008271B5"/>
    <w:rsid w:val="00840A88"/>
    <w:rsid w:val="00842D20"/>
    <w:rsid w:val="008B3244"/>
    <w:rsid w:val="008E2875"/>
    <w:rsid w:val="008F649F"/>
    <w:rsid w:val="00940248"/>
    <w:rsid w:val="00984314"/>
    <w:rsid w:val="00A023DE"/>
    <w:rsid w:val="00A32D97"/>
    <w:rsid w:val="00A354EF"/>
    <w:rsid w:val="00A94BF7"/>
    <w:rsid w:val="00AB6B5C"/>
    <w:rsid w:val="00AC7E45"/>
    <w:rsid w:val="00AE69A1"/>
    <w:rsid w:val="00AF51FF"/>
    <w:rsid w:val="00B070D3"/>
    <w:rsid w:val="00B73A79"/>
    <w:rsid w:val="00B73CA0"/>
    <w:rsid w:val="00B955F5"/>
    <w:rsid w:val="00BC1C11"/>
    <w:rsid w:val="00BC3DA1"/>
    <w:rsid w:val="00C06937"/>
    <w:rsid w:val="00C177F4"/>
    <w:rsid w:val="00C31362"/>
    <w:rsid w:val="00C62148"/>
    <w:rsid w:val="00CB03BE"/>
    <w:rsid w:val="00CD1FF7"/>
    <w:rsid w:val="00CD573C"/>
    <w:rsid w:val="00CE1FF8"/>
    <w:rsid w:val="00D01DC1"/>
    <w:rsid w:val="00D25A85"/>
    <w:rsid w:val="00D27254"/>
    <w:rsid w:val="00D3025C"/>
    <w:rsid w:val="00D34880"/>
    <w:rsid w:val="00D8042B"/>
    <w:rsid w:val="00DA599F"/>
    <w:rsid w:val="00DB535E"/>
    <w:rsid w:val="00DB53C4"/>
    <w:rsid w:val="00DC4973"/>
    <w:rsid w:val="00DD038F"/>
    <w:rsid w:val="00DD6F11"/>
    <w:rsid w:val="00E15F61"/>
    <w:rsid w:val="00E22B08"/>
    <w:rsid w:val="00E258B3"/>
    <w:rsid w:val="00E430B0"/>
    <w:rsid w:val="00E679B6"/>
    <w:rsid w:val="00E85FE0"/>
    <w:rsid w:val="00EA4980"/>
    <w:rsid w:val="00EC76E0"/>
    <w:rsid w:val="00EF74F6"/>
    <w:rsid w:val="00F00495"/>
    <w:rsid w:val="00FD6667"/>
    <w:rsid w:val="00FE025A"/>
    <w:rsid w:val="00FF253D"/>
    <w:rsid w:val="02945004"/>
    <w:rsid w:val="030108E3"/>
    <w:rsid w:val="043D3A95"/>
    <w:rsid w:val="044B0AD3"/>
    <w:rsid w:val="052E2890"/>
    <w:rsid w:val="05346D37"/>
    <w:rsid w:val="05DA0179"/>
    <w:rsid w:val="06756BDB"/>
    <w:rsid w:val="0F905D8F"/>
    <w:rsid w:val="11040E7E"/>
    <w:rsid w:val="15714F75"/>
    <w:rsid w:val="1690695D"/>
    <w:rsid w:val="16B73FF5"/>
    <w:rsid w:val="19947AD6"/>
    <w:rsid w:val="1C985A30"/>
    <w:rsid w:val="1D934B97"/>
    <w:rsid w:val="1DA06AD8"/>
    <w:rsid w:val="1FF77E85"/>
    <w:rsid w:val="2022079E"/>
    <w:rsid w:val="216C5459"/>
    <w:rsid w:val="21C22C34"/>
    <w:rsid w:val="27333A91"/>
    <w:rsid w:val="29993923"/>
    <w:rsid w:val="2A9B142A"/>
    <w:rsid w:val="2B907678"/>
    <w:rsid w:val="2C685FD9"/>
    <w:rsid w:val="2D696584"/>
    <w:rsid w:val="2DB356B5"/>
    <w:rsid w:val="2E2B3B8C"/>
    <w:rsid w:val="2FD97B27"/>
    <w:rsid w:val="31123368"/>
    <w:rsid w:val="313E0DFF"/>
    <w:rsid w:val="316D051A"/>
    <w:rsid w:val="32D072C1"/>
    <w:rsid w:val="3338197A"/>
    <w:rsid w:val="338A6A44"/>
    <w:rsid w:val="349F0D56"/>
    <w:rsid w:val="3A6C7120"/>
    <w:rsid w:val="420A21B1"/>
    <w:rsid w:val="4561539F"/>
    <w:rsid w:val="46310CD4"/>
    <w:rsid w:val="489872B8"/>
    <w:rsid w:val="4AFE4A22"/>
    <w:rsid w:val="4DC37D9D"/>
    <w:rsid w:val="4E352998"/>
    <w:rsid w:val="4E86692D"/>
    <w:rsid w:val="51B74D6E"/>
    <w:rsid w:val="52782F0B"/>
    <w:rsid w:val="53327A9E"/>
    <w:rsid w:val="53C659C5"/>
    <w:rsid w:val="558330E1"/>
    <w:rsid w:val="56FD623A"/>
    <w:rsid w:val="582F5691"/>
    <w:rsid w:val="58694689"/>
    <w:rsid w:val="58E84B16"/>
    <w:rsid w:val="5B564224"/>
    <w:rsid w:val="5D0A1D33"/>
    <w:rsid w:val="5E946B2E"/>
    <w:rsid w:val="63955BF9"/>
    <w:rsid w:val="64C07CA8"/>
    <w:rsid w:val="65BC200F"/>
    <w:rsid w:val="68756445"/>
    <w:rsid w:val="692643FF"/>
    <w:rsid w:val="69F5281C"/>
    <w:rsid w:val="6B802F25"/>
    <w:rsid w:val="6DF41334"/>
    <w:rsid w:val="6F5221D0"/>
    <w:rsid w:val="70C508BB"/>
    <w:rsid w:val="71BF6F08"/>
    <w:rsid w:val="721343CD"/>
    <w:rsid w:val="72B7584D"/>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BodyText1I2"/>
    <w:qFormat/>
    <w:rsid w:val="00360A5C"/>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I2">
    <w:name w:val="BodyText1I2"/>
    <w:basedOn w:val="BodyTextIndent"/>
    <w:next w:val="Normal"/>
    <w:uiPriority w:val="99"/>
    <w:rsid w:val="00360A5C"/>
    <w:pPr>
      <w:ind w:firstLineChars="200" w:firstLine="420"/>
    </w:pPr>
  </w:style>
  <w:style w:type="paragraph" w:customStyle="1" w:styleId="BodyTextIndent">
    <w:name w:val="BodyTextIndent"/>
    <w:basedOn w:val="Normal"/>
    <w:next w:val="EnvelopeReturn"/>
    <w:uiPriority w:val="99"/>
    <w:rsid w:val="00360A5C"/>
    <w:pPr>
      <w:spacing w:after="120"/>
      <w:ind w:leftChars="200" w:left="420"/>
      <w:textAlignment w:val="baseline"/>
    </w:pPr>
  </w:style>
  <w:style w:type="paragraph" w:customStyle="1" w:styleId="EnvelopeReturn">
    <w:name w:val="EnvelopeReturn"/>
    <w:basedOn w:val="Normal"/>
    <w:uiPriority w:val="99"/>
    <w:rsid w:val="00360A5C"/>
    <w:pPr>
      <w:snapToGrid w:val="0"/>
      <w:textAlignment w:val="baseline"/>
    </w:pPr>
    <w:rPr>
      <w:rFonts w:ascii="Arial" w:hAnsi="Arial" w:cs="Arial"/>
    </w:rPr>
  </w:style>
  <w:style w:type="paragraph" w:styleId="BodyText">
    <w:name w:val="Body Text"/>
    <w:basedOn w:val="Normal"/>
    <w:next w:val="Normal"/>
    <w:link w:val="BodyTextChar"/>
    <w:uiPriority w:val="99"/>
    <w:locked/>
    <w:rsid w:val="00360A5C"/>
    <w:rPr>
      <w:rFonts w:ascii="宋体" w:hAnsi="宋体" w:cs="宋体"/>
      <w:sz w:val="28"/>
      <w:szCs w:val="28"/>
      <w:lang w:val="zh-CN"/>
    </w:rPr>
  </w:style>
  <w:style w:type="character" w:customStyle="1" w:styleId="BodyTextChar">
    <w:name w:val="Body Text Char"/>
    <w:basedOn w:val="DefaultParagraphFont"/>
    <w:link w:val="BodyText"/>
    <w:uiPriority w:val="99"/>
    <w:semiHidden/>
    <w:rsid w:val="005A2C35"/>
    <w:rPr>
      <w:szCs w:val="21"/>
    </w:rPr>
  </w:style>
  <w:style w:type="paragraph" w:styleId="BlockText">
    <w:name w:val="Block Text"/>
    <w:basedOn w:val="Normal"/>
    <w:uiPriority w:val="99"/>
    <w:rsid w:val="00360A5C"/>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360A5C"/>
    <w:rPr>
      <w:rFonts w:ascii="宋体" w:hAnsi="Courier New" w:cs="宋体"/>
    </w:rPr>
  </w:style>
  <w:style w:type="character" w:customStyle="1" w:styleId="PlainTextChar">
    <w:name w:val="Plain Text Char"/>
    <w:basedOn w:val="DefaultParagraphFont"/>
    <w:link w:val="PlainText"/>
    <w:uiPriority w:val="99"/>
    <w:semiHidden/>
    <w:locked/>
    <w:rsid w:val="00360A5C"/>
    <w:rPr>
      <w:rFonts w:ascii="宋体" w:hAnsi="Courier New" w:cs="宋体"/>
      <w:sz w:val="21"/>
      <w:szCs w:val="21"/>
    </w:rPr>
  </w:style>
  <w:style w:type="paragraph" w:styleId="Footer">
    <w:name w:val="footer"/>
    <w:basedOn w:val="Normal"/>
    <w:link w:val="FooterChar"/>
    <w:uiPriority w:val="99"/>
    <w:locked/>
    <w:rsid w:val="00360A5C"/>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5A2C35"/>
    <w:rPr>
      <w:sz w:val="18"/>
      <w:szCs w:val="18"/>
    </w:rPr>
  </w:style>
  <w:style w:type="paragraph" w:styleId="Header">
    <w:name w:val="header"/>
    <w:basedOn w:val="Normal"/>
    <w:link w:val="HeaderChar"/>
    <w:uiPriority w:val="99"/>
    <w:locked/>
    <w:rsid w:val="00360A5C"/>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5A2C35"/>
    <w:rPr>
      <w:sz w:val="18"/>
      <w:szCs w:val="18"/>
    </w:rPr>
  </w:style>
  <w:style w:type="table" w:styleId="TableGrid">
    <w:name w:val="Table Grid"/>
    <w:basedOn w:val="TableNormal"/>
    <w:uiPriority w:val="99"/>
    <w:rsid w:val="00360A5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360A5C"/>
    <w:rPr>
      <w:b/>
      <w:bCs/>
    </w:rPr>
  </w:style>
  <w:style w:type="character" w:styleId="PageNumber">
    <w:name w:val="page number"/>
    <w:basedOn w:val="DefaultParagraphFont"/>
    <w:uiPriority w:val="99"/>
    <w:locked/>
    <w:rsid w:val="00360A5C"/>
  </w:style>
  <w:style w:type="character" w:styleId="FollowedHyperlink">
    <w:name w:val="FollowedHyperlink"/>
    <w:basedOn w:val="DefaultParagraphFont"/>
    <w:uiPriority w:val="99"/>
    <w:rsid w:val="00360A5C"/>
    <w:rPr>
      <w:color w:val="auto"/>
      <w:u w:val="none"/>
    </w:rPr>
  </w:style>
  <w:style w:type="character" w:styleId="Emphasis">
    <w:name w:val="Emphasis"/>
    <w:basedOn w:val="DefaultParagraphFont"/>
    <w:uiPriority w:val="99"/>
    <w:qFormat/>
    <w:rsid w:val="00360A5C"/>
  </w:style>
  <w:style w:type="character" w:styleId="HTMLDefinition">
    <w:name w:val="HTML Definition"/>
    <w:basedOn w:val="DefaultParagraphFont"/>
    <w:uiPriority w:val="99"/>
    <w:rsid w:val="00360A5C"/>
  </w:style>
  <w:style w:type="character" w:styleId="HTMLVariable">
    <w:name w:val="HTML Variable"/>
    <w:basedOn w:val="DefaultParagraphFont"/>
    <w:uiPriority w:val="99"/>
    <w:rsid w:val="00360A5C"/>
  </w:style>
  <w:style w:type="character" w:styleId="Hyperlink">
    <w:name w:val="Hyperlink"/>
    <w:basedOn w:val="DefaultParagraphFont"/>
    <w:uiPriority w:val="99"/>
    <w:rsid w:val="00360A5C"/>
    <w:rPr>
      <w:color w:val="auto"/>
      <w:u w:val="none"/>
    </w:rPr>
  </w:style>
  <w:style w:type="character" w:styleId="HTMLCode">
    <w:name w:val="HTML Code"/>
    <w:basedOn w:val="DefaultParagraphFont"/>
    <w:uiPriority w:val="99"/>
    <w:rsid w:val="00360A5C"/>
    <w:rPr>
      <w:rFonts w:ascii="serif" w:hAnsi="serif" w:cs="serif"/>
      <w:sz w:val="21"/>
      <w:szCs w:val="21"/>
    </w:rPr>
  </w:style>
  <w:style w:type="character" w:styleId="HTMLCite">
    <w:name w:val="HTML Cite"/>
    <w:basedOn w:val="DefaultParagraphFont"/>
    <w:uiPriority w:val="99"/>
    <w:rsid w:val="00360A5C"/>
  </w:style>
  <w:style w:type="character" w:styleId="HTMLKeyboard">
    <w:name w:val="HTML Keyboard"/>
    <w:basedOn w:val="DefaultParagraphFont"/>
    <w:uiPriority w:val="99"/>
    <w:rsid w:val="00360A5C"/>
    <w:rPr>
      <w:rFonts w:ascii="serif" w:hAnsi="serif" w:cs="serif"/>
      <w:sz w:val="21"/>
      <w:szCs w:val="21"/>
    </w:rPr>
  </w:style>
  <w:style w:type="character" w:styleId="HTMLSample">
    <w:name w:val="HTML Sample"/>
    <w:basedOn w:val="DefaultParagraphFont"/>
    <w:uiPriority w:val="99"/>
    <w:rsid w:val="00360A5C"/>
    <w:rPr>
      <w:rFonts w:ascii="serif" w:hAnsi="serif" w:cs="serif"/>
      <w:sz w:val="21"/>
      <w:szCs w:val="21"/>
    </w:rPr>
  </w:style>
  <w:style w:type="paragraph" w:customStyle="1" w:styleId="Style1">
    <w:name w:val="Style1"/>
    <w:uiPriority w:val="99"/>
    <w:rsid w:val="00360A5C"/>
    <w:pPr>
      <w:spacing w:after="120"/>
      <w:jc w:val="both"/>
    </w:pPr>
    <w:rPr>
      <w:rFonts w:ascii="Calibri" w:hAnsi="Calibri" w:cs="Calibri"/>
      <w:color w:val="000000"/>
      <w:spacing w:val="-3"/>
      <w:kern w:val="0"/>
      <w:sz w:val="24"/>
      <w:szCs w:val="24"/>
    </w:rPr>
  </w:style>
  <w:style w:type="character" w:customStyle="1" w:styleId="fontborder">
    <w:name w:val="fontborder"/>
    <w:basedOn w:val="DefaultParagraphFont"/>
    <w:uiPriority w:val="99"/>
    <w:rsid w:val="00360A5C"/>
    <w:rPr>
      <w:bdr w:val="single" w:sz="6" w:space="0" w:color="000000"/>
    </w:rPr>
  </w:style>
  <w:style w:type="character" w:customStyle="1" w:styleId="fontstrikethrough">
    <w:name w:val="fontstrikethrough"/>
    <w:basedOn w:val="DefaultParagraphFont"/>
    <w:uiPriority w:val="99"/>
    <w:rsid w:val="00360A5C"/>
    <w:rPr>
      <w:strike/>
    </w:rPr>
  </w:style>
  <w:style w:type="paragraph" w:customStyle="1" w:styleId="a">
    <w:name w:val="封面标准名称"/>
    <w:uiPriority w:val="99"/>
    <w:rsid w:val="00360A5C"/>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360A5C"/>
    <w:pPr>
      <w:spacing w:beforeLines="100" w:afterLines="100"/>
      <w:jc w:val="both"/>
      <w:outlineLvl w:val="1"/>
    </w:pPr>
    <w:rPr>
      <w:rFonts w:ascii="黑体" w:eastAsia="黑体" w:cs="黑体"/>
      <w:kern w:val="0"/>
      <w:szCs w:val="21"/>
    </w:rPr>
  </w:style>
  <w:style w:type="paragraph" w:customStyle="1" w:styleId="a1">
    <w:name w:val="段"/>
    <w:uiPriority w:val="99"/>
    <w:rsid w:val="00360A5C"/>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371</Words>
  <Characters>2120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12</cp:revision>
  <dcterms:created xsi:type="dcterms:W3CDTF">2025-06-16T05:39:00Z</dcterms:created>
  <dcterms:modified xsi:type="dcterms:W3CDTF">2025-06-30T08:25:00Z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7BB3F173217D4841A5D0235F7CC56A0E</vt:lpwstr>
  </property>
</Properties>
</file>