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F2A" w:rsidRDefault="00742F2A">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742F2A" w:rsidRDefault="00742F2A">
      <w:pPr>
        <w:rPr>
          <w:rFonts w:ascii="宋体"/>
          <w:b/>
          <w:bCs/>
        </w:rPr>
      </w:pPr>
      <w:r>
        <w:rPr>
          <w:noProof/>
        </w:rPr>
        <w:pict>
          <v:line id="_x0000_s1026" style="position:absolute;left:0;text-align:left;z-index:251658240" from=".35pt,10.2pt" to="488.1pt,10.2pt" strokecolor="#800008" strokeweight="1pt"/>
        </w:pict>
      </w:r>
    </w:p>
    <w:p w:rsidR="00742F2A" w:rsidRDefault="00742F2A">
      <w:pP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rPr>
          <w:rFonts w:ascii="宋体"/>
          <w:i/>
          <w:iCs/>
        </w:rPr>
      </w:pPr>
    </w:p>
    <w:p w:rsidR="00742F2A" w:rsidRDefault="00742F2A">
      <w:pPr>
        <w:jc w:val="center"/>
      </w:pPr>
    </w:p>
    <w:p w:rsidR="00742F2A" w:rsidRDefault="00742F2A">
      <w:pPr>
        <w:jc w:val="center"/>
      </w:pPr>
    </w:p>
    <w:p w:rsidR="00742F2A" w:rsidRDefault="00742F2A">
      <w:pPr>
        <w:jc w:val="center"/>
      </w:pPr>
    </w:p>
    <w:p w:rsidR="00742F2A" w:rsidRDefault="00742F2A">
      <w:pPr>
        <w:jc w:val="center"/>
      </w:pPr>
      <w:r>
        <w:rPr>
          <w:rFonts w:ascii="黑体" w:eastAsia="黑体" w:hAnsi="宋体" w:cs="黑体" w:hint="eastAsia"/>
          <w:sz w:val="48"/>
          <w:szCs w:val="48"/>
        </w:rPr>
        <w:t>电线电缆</w:t>
      </w:r>
    </w:p>
    <w:p w:rsidR="00742F2A" w:rsidRDefault="00742F2A">
      <w:pPr>
        <w:jc w:val="center"/>
      </w:pPr>
    </w:p>
    <w:p w:rsidR="00742F2A" w:rsidRDefault="00742F2A">
      <w:pPr>
        <w:jc w:val="center"/>
      </w:pPr>
    </w:p>
    <w:p w:rsidR="00742F2A" w:rsidRDefault="00742F2A">
      <w:pPr>
        <w:jc w:val="center"/>
      </w:pPr>
    </w:p>
    <w:p w:rsidR="00742F2A" w:rsidRDefault="00742F2A">
      <w:pPr>
        <w:jc w:val="center"/>
      </w:pPr>
    </w:p>
    <w:p w:rsidR="00742F2A" w:rsidRDefault="00742F2A">
      <w:pPr>
        <w:jc w:val="center"/>
      </w:pPr>
    </w:p>
    <w:p w:rsidR="00742F2A" w:rsidRDefault="00742F2A">
      <w:pPr>
        <w:jc w:val="center"/>
      </w:pPr>
    </w:p>
    <w:p w:rsidR="00742F2A" w:rsidRDefault="00742F2A">
      <w:pPr>
        <w:jc w:val="center"/>
      </w:pPr>
    </w:p>
    <w:p w:rsidR="00742F2A" w:rsidRDefault="00742F2A">
      <w:pPr>
        <w:jc w:val="center"/>
      </w:pPr>
    </w:p>
    <w:p w:rsidR="00742F2A" w:rsidRDefault="00742F2A"/>
    <w:p w:rsidR="00742F2A" w:rsidRDefault="00742F2A">
      <w:pPr>
        <w:jc w:val="center"/>
      </w:pPr>
    </w:p>
    <w:p w:rsidR="00742F2A" w:rsidRDefault="00742F2A">
      <w:pPr>
        <w:jc w:val="center"/>
      </w:pPr>
    </w:p>
    <w:p w:rsidR="00742F2A" w:rsidRDefault="00742F2A">
      <w:pPr>
        <w:jc w:val="center"/>
      </w:pPr>
    </w:p>
    <w:p w:rsidR="00742F2A" w:rsidRDefault="00742F2A">
      <w:pPr>
        <w:jc w:val="center"/>
      </w:pPr>
    </w:p>
    <w:p w:rsidR="00742F2A" w:rsidRDefault="00742F2A">
      <w:pPr>
        <w:pStyle w:val="Style1"/>
        <w:rPr>
          <w:rFonts w:cs="Times New Roman"/>
        </w:rPr>
      </w:pPr>
    </w:p>
    <w:p w:rsidR="00742F2A" w:rsidRDefault="00742F2A">
      <w:pPr>
        <w:jc w:val="center"/>
      </w:pPr>
    </w:p>
    <w:p w:rsidR="00742F2A" w:rsidRDefault="00742F2A">
      <w:pPr>
        <w:pStyle w:val="Style1"/>
        <w:rPr>
          <w:rFonts w:cs="Times New Roman"/>
        </w:rPr>
      </w:pPr>
    </w:p>
    <w:p w:rsidR="00742F2A" w:rsidRDefault="00742F2A">
      <w:pPr>
        <w:rPr>
          <w:rFonts w:ascii="黑体" w:eastAsia="黑体" w:hAnsi="宋体"/>
          <w:sz w:val="28"/>
          <w:szCs w:val="28"/>
        </w:rPr>
      </w:pPr>
    </w:p>
    <w:p w:rsidR="00742F2A" w:rsidRDefault="00742F2A">
      <w:pPr>
        <w:rPr>
          <w:u w:val="single"/>
        </w:rPr>
      </w:pPr>
      <w:r>
        <w:rPr>
          <w:noProof/>
        </w:rPr>
        <w:pict>
          <v:line id="_x0000_s1027" style="position:absolute;left:0;text-align:left;z-index:251659264" from=".35pt,.6pt" to="488.1pt,.6pt" strokecolor="#800008" strokeweight="1pt"/>
        </w:pict>
      </w:r>
    </w:p>
    <w:p w:rsidR="00742F2A" w:rsidRDefault="00742F2A">
      <w:pPr>
        <w:rPr>
          <w:u w:val="single"/>
        </w:rPr>
      </w:pPr>
    </w:p>
    <w:p w:rsidR="00742F2A" w:rsidRDefault="00742F2A">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742F2A" w:rsidRDefault="00742F2A">
      <w:pPr>
        <w:pStyle w:val="PlainText"/>
        <w:spacing w:line="360" w:lineRule="auto"/>
        <w:jc w:val="center"/>
        <w:rPr>
          <w:rFonts w:hAnsi="宋体" w:cs="Times New Roman"/>
          <w:b/>
          <w:bCs/>
          <w:spacing w:val="-14"/>
          <w:sz w:val="36"/>
          <w:szCs w:val="36"/>
        </w:rPr>
      </w:pPr>
    </w:p>
    <w:p w:rsidR="00742F2A" w:rsidRDefault="00742F2A">
      <w:pPr>
        <w:pStyle w:val="PlainText"/>
        <w:spacing w:line="360" w:lineRule="auto"/>
        <w:jc w:val="center"/>
        <w:rPr>
          <w:rFonts w:hAnsi="宋体" w:cs="Times New Roman"/>
          <w:b/>
          <w:bCs/>
          <w:sz w:val="36"/>
          <w:szCs w:val="36"/>
        </w:rPr>
      </w:pPr>
      <w:r>
        <w:rPr>
          <w:rFonts w:hAnsi="宋体"/>
          <w:b/>
          <w:bCs/>
          <w:spacing w:val="-14"/>
          <w:sz w:val="36"/>
          <w:szCs w:val="36"/>
          <w:lang/>
        </w:rPr>
        <w:t>2025</w:t>
      </w:r>
      <w:r>
        <w:rPr>
          <w:rFonts w:hAnsi="宋体" w:hint="eastAsia"/>
          <w:b/>
          <w:bCs/>
          <w:spacing w:val="-14"/>
          <w:sz w:val="36"/>
          <w:szCs w:val="36"/>
        </w:rPr>
        <w:t>年流通领域产品质量</w:t>
      </w:r>
      <w:r>
        <w:rPr>
          <w:rFonts w:hAnsi="宋体" w:hint="eastAsia"/>
          <w:b/>
          <w:bCs/>
          <w:sz w:val="36"/>
          <w:szCs w:val="36"/>
        </w:rPr>
        <w:t>监督抽查实施细则</w:t>
      </w:r>
    </w:p>
    <w:p w:rsidR="00742F2A" w:rsidRDefault="00742F2A">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742F2A" w:rsidRDefault="00742F2A" w:rsidP="00AB1987">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年莆田市流通领域电线电缆市级监督抽查，内容包括产品</w:t>
      </w:r>
      <w:r>
        <w:rPr>
          <w:rFonts w:ascii="宋体" w:hAnsi="宋体" w:cs="宋体" w:hint="eastAsia"/>
          <w:color w:val="000000"/>
        </w:rPr>
        <w:t>分类、术语与定义、检验依据、抽样要求、检验要求、判定原则、异议处理原则。</w:t>
      </w:r>
    </w:p>
    <w:p w:rsidR="00742F2A" w:rsidRDefault="00742F2A" w:rsidP="00AB1987">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742F2A" w:rsidRDefault="00742F2A">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742F2A" w:rsidRDefault="00742F2A" w:rsidP="00AB1987">
      <w:pPr>
        <w:spacing w:line="360" w:lineRule="auto"/>
        <w:ind w:firstLineChars="200" w:firstLine="31680"/>
        <w:rPr>
          <w:rFonts w:ascii="宋体"/>
          <w:color w:val="000000"/>
        </w:rPr>
      </w:pPr>
      <w:r>
        <w:rPr>
          <w:rFonts w:ascii="宋体" w:hAnsi="宋体" w:cs="宋体" w:hint="eastAsia"/>
          <w:color w:val="000000"/>
        </w:rPr>
        <w:t>电线电缆产品分类见表</w:t>
      </w:r>
      <w:r>
        <w:rPr>
          <w:rFonts w:ascii="宋体" w:hAnsi="宋体" w:cs="宋体"/>
          <w:color w:val="000000"/>
        </w:rPr>
        <w:t>1</w:t>
      </w:r>
      <w:r>
        <w:rPr>
          <w:rFonts w:ascii="宋体" w:hAnsi="宋体" w:cs="宋体" w:hint="eastAsia"/>
          <w:color w:val="000000"/>
        </w:rPr>
        <w:t>。</w:t>
      </w:r>
    </w:p>
    <w:p w:rsidR="00742F2A" w:rsidRDefault="00742F2A">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 xml:space="preserve">1 </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742F2A">
        <w:trPr>
          <w:cantSplit/>
          <w:trHeight w:val="462"/>
          <w:jc w:val="center"/>
        </w:trPr>
        <w:tc>
          <w:tcPr>
            <w:tcW w:w="1303" w:type="pct"/>
            <w:noWrap/>
          </w:tcPr>
          <w:p w:rsidR="00742F2A" w:rsidRDefault="00742F2A">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742F2A" w:rsidRDefault="00742F2A">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742F2A" w:rsidRDefault="00742F2A">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742F2A" w:rsidRDefault="00742F2A">
            <w:pPr>
              <w:spacing w:line="320" w:lineRule="exact"/>
              <w:jc w:val="center"/>
              <w:rPr>
                <w:rFonts w:ascii="宋体"/>
                <w:sz w:val="18"/>
                <w:szCs w:val="18"/>
              </w:rPr>
            </w:pPr>
            <w:r>
              <w:rPr>
                <w:rFonts w:ascii="宋体" w:hAnsi="宋体" w:cs="宋体" w:hint="eastAsia"/>
                <w:sz w:val="18"/>
                <w:szCs w:val="18"/>
              </w:rPr>
              <w:t>三级分类</w:t>
            </w:r>
          </w:p>
        </w:tc>
      </w:tr>
      <w:tr w:rsidR="00742F2A">
        <w:trPr>
          <w:cantSplit/>
          <w:trHeight w:val="453"/>
          <w:jc w:val="center"/>
        </w:trPr>
        <w:tc>
          <w:tcPr>
            <w:tcW w:w="1303" w:type="pct"/>
            <w:noWrap/>
            <w:vAlign w:val="center"/>
          </w:tcPr>
          <w:p w:rsidR="00742F2A" w:rsidRDefault="00742F2A">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742F2A" w:rsidRDefault="00742F2A">
            <w:pPr>
              <w:spacing w:line="320" w:lineRule="exact"/>
              <w:jc w:val="center"/>
              <w:rPr>
                <w:rFonts w:ascii="宋体"/>
                <w:sz w:val="18"/>
                <w:szCs w:val="18"/>
              </w:rPr>
            </w:pPr>
            <w:r>
              <w:rPr>
                <w:rFonts w:ascii="宋体" w:hAnsi="宋体" w:cs="宋体"/>
                <w:sz w:val="18"/>
                <w:szCs w:val="18"/>
              </w:rPr>
              <w:t>7</w:t>
            </w:r>
          </w:p>
        </w:tc>
        <w:tc>
          <w:tcPr>
            <w:tcW w:w="1236" w:type="pct"/>
            <w:noWrap/>
            <w:vAlign w:val="center"/>
          </w:tcPr>
          <w:p w:rsidR="00742F2A" w:rsidRDefault="00742F2A">
            <w:pPr>
              <w:spacing w:line="320" w:lineRule="exact"/>
              <w:jc w:val="center"/>
              <w:rPr>
                <w:rFonts w:ascii="宋体"/>
                <w:sz w:val="18"/>
                <w:szCs w:val="18"/>
              </w:rPr>
            </w:pPr>
            <w:r>
              <w:rPr>
                <w:rFonts w:ascii="宋体" w:hAnsi="宋体" w:cs="宋体"/>
                <w:sz w:val="18"/>
                <w:szCs w:val="18"/>
              </w:rPr>
              <w:t>708</w:t>
            </w:r>
          </w:p>
        </w:tc>
        <w:tc>
          <w:tcPr>
            <w:tcW w:w="1236" w:type="pct"/>
          </w:tcPr>
          <w:p w:rsidR="00742F2A" w:rsidRDefault="00742F2A">
            <w:pPr>
              <w:spacing w:line="320" w:lineRule="exact"/>
              <w:jc w:val="center"/>
              <w:rPr>
                <w:rFonts w:ascii="宋体"/>
                <w:sz w:val="18"/>
                <w:szCs w:val="18"/>
              </w:rPr>
            </w:pPr>
            <w:r>
              <w:rPr>
                <w:rFonts w:ascii="宋体" w:hAnsi="宋体" w:cs="宋体"/>
                <w:sz w:val="18"/>
                <w:szCs w:val="18"/>
              </w:rPr>
              <w:t>708.3</w:t>
            </w:r>
          </w:p>
        </w:tc>
      </w:tr>
      <w:tr w:rsidR="00742F2A">
        <w:trPr>
          <w:cantSplit/>
          <w:trHeight w:val="429"/>
          <w:jc w:val="center"/>
        </w:trPr>
        <w:tc>
          <w:tcPr>
            <w:tcW w:w="1303" w:type="pct"/>
            <w:noWrap/>
            <w:vAlign w:val="center"/>
          </w:tcPr>
          <w:p w:rsidR="00742F2A" w:rsidRDefault="00742F2A">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742F2A" w:rsidRDefault="00742F2A">
            <w:pPr>
              <w:spacing w:line="320" w:lineRule="exact"/>
              <w:jc w:val="center"/>
              <w:rPr>
                <w:rFonts w:ascii="宋体"/>
                <w:sz w:val="18"/>
                <w:szCs w:val="18"/>
              </w:rPr>
            </w:pPr>
            <w:r>
              <w:rPr>
                <w:rFonts w:ascii="宋体" w:hAnsi="宋体" w:cs="宋体" w:hint="eastAsia"/>
                <w:sz w:val="18"/>
                <w:szCs w:val="18"/>
              </w:rPr>
              <w:t>电工及材料</w:t>
            </w:r>
          </w:p>
        </w:tc>
        <w:tc>
          <w:tcPr>
            <w:tcW w:w="1236" w:type="pct"/>
            <w:noWrap/>
            <w:vAlign w:val="center"/>
          </w:tcPr>
          <w:p w:rsidR="00742F2A" w:rsidRDefault="00742F2A">
            <w:pPr>
              <w:spacing w:line="320" w:lineRule="exact"/>
              <w:jc w:val="center"/>
              <w:rPr>
                <w:rFonts w:ascii="宋体"/>
                <w:sz w:val="18"/>
                <w:szCs w:val="18"/>
              </w:rPr>
            </w:pPr>
            <w:r>
              <w:rPr>
                <w:rFonts w:ascii="宋体" w:hAnsi="宋体" w:cs="宋体" w:hint="eastAsia"/>
                <w:sz w:val="18"/>
                <w:szCs w:val="18"/>
              </w:rPr>
              <w:t>电线电缆</w:t>
            </w:r>
          </w:p>
        </w:tc>
        <w:tc>
          <w:tcPr>
            <w:tcW w:w="1236" w:type="pct"/>
          </w:tcPr>
          <w:p w:rsidR="00742F2A" w:rsidRDefault="00742F2A">
            <w:pPr>
              <w:spacing w:line="320" w:lineRule="exact"/>
              <w:jc w:val="center"/>
              <w:rPr>
                <w:rFonts w:ascii="宋体"/>
                <w:sz w:val="18"/>
                <w:szCs w:val="18"/>
              </w:rPr>
            </w:pPr>
            <w:r>
              <w:rPr>
                <w:rFonts w:ascii="宋体" w:hAnsi="宋体" w:cs="宋体" w:hint="eastAsia"/>
                <w:sz w:val="18"/>
                <w:szCs w:val="18"/>
              </w:rPr>
              <w:t>聚氯乙烯绝缘电缆电线</w:t>
            </w:r>
          </w:p>
        </w:tc>
      </w:tr>
    </w:tbl>
    <w:p w:rsidR="00742F2A" w:rsidRDefault="00742F2A">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742F2A" w:rsidRDefault="00742F2A" w:rsidP="00AB1987">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742F2A" w:rsidRDefault="00742F2A">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742F2A" w:rsidRDefault="00742F2A" w:rsidP="00AB1987">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GB/T 5023.3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w:t>
      </w:r>
      <w:r>
        <w:rPr>
          <w:rFonts w:ascii="宋体" w:hAnsi="宋体" w:cs="宋体"/>
          <w:kern w:val="0"/>
        </w:rPr>
        <w:t xml:space="preserve"> </w:t>
      </w:r>
      <w:r>
        <w:rPr>
          <w:rFonts w:ascii="宋体" w:hAnsi="宋体" w:cs="宋体" w:hint="eastAsia"/>
          <w:kern w:val="0"/>
        </w:rPr>
        <w:t>第</w:t>
      </w:r>
      <w:r>
        <w:rPr>
          <w:rFonts w:ascii="宋体" w:hAnsi="宋体" w:cs="宋体"/>
          <w:kern w:val="0"/>
        </w:rPr>
        <w:t>3</w:t>
      </w:r>
      <w:r>
        <w:rPr>
          <w:rFonts w:ascii="宋体" w:hAnsi="宋体" w:cs="宋体" w:hint="eastAsia"/>
          <w:kern w:val="0"/>
        </w:rPr>
        <w:t>部分：固定布线用无护套电缆</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GB/T 5023.4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w:t>
      </w:r>
      <w:r>
        <w:rPr>
          <w:rFonts w:ascii="宋体" w:hAnsi="宋体" w:cs="宋体"/>
          <w:kern w:val="0"/>
        </w:rPr>
        <w:t xml:space="preserve"> </w:t>
      </w:r>
      <w:r>
        <w:rPr>
          <w:rFonts w:ascii="宋体" w:hAnsi="宋体" w:cs="宋体" w:hint="eastAsia"/>
          <w:kern w:val="0"/>
        </w:rPr>
        <w:t>第</w:t>
      </w:r>
      <w:r>
        <w:rPr>
          <w:rFonts w:ascii="宋体" w:hAnsi="宋体" w:cs="宋体"/>
          <w:kern w:val="0"/>
        </w:rPr>
        <w:t>4</w:t>
      </w:r>
      <w:r>
        <w:rPr>
          <w:rFonts w:ascii="宋体" w:hAnsi="宋体" w:cs="宋体" w:hint="eastAsia"/>
          <w:kern w:val="0"/>
        </w:rPr>
        <w:t>部分：固定布线用护套电缆</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GB/T 5023.5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w:t>
      </w:r>
      <w:r>
        <w:rPr>
          <w:rFonts w:ascii="宋体" w:hAnsi="宋体" w:cs="宋体"/>
          <w:kern w:val="0"/>
        </w:rPr>
        <w:t xml:space="preserve"> </w:t>
      </w:r>
      <w:r>
        <w:rPr>
          <w:rFonts w:ascii="宋体" w:hAnsi="宋体" w:cs="宋体" w:hint="eastAsia"/>
          <w:kern w:val="0"/>
        </w:rPr>
        <w:t>第</w:t>
      </w:r>
      <w:r>
        <w:rPr>
          <w:rFonts w:ascii="宋体" w:hAnsi="宋体" w:cs="宋体"/>
          <w:kern w:val="0"/>
        </w:rPr>
        <w:t>5</w:t>
      </w:r>
      <w:r>
        <w:rPr>
          <w:rFonts w:ascii="宋体" w:hAnsi="宋体" w:cs="宋体" w:hint="eastAsia"/>
          <w:kern w:val="0"/>
        </w:rPr>
        <w:t>部分：软电缆（软线）</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GB/T 5023.6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w:t>
      </w:r>
      <w:r>
        <w:rPr>
          <w:rFonts w:ascii="宋体" w:hAnsi="宋体" w:cs="宋体"/>
          <w:kern w:val="0"/>
        </w:rPr>
        <w:t xml:space="preserve"> </w:t>
      </w:r>
      <w:r>
        <w:rPr>
          <w:rFonts w:ascii="宋体" w:hAnsi="宋体" w:cs="宋体" w:hint="eastAsia"/>
          <w:kern w:val="0"/>
        </w:rPr>
        <w:t>第</w:t>
      </w:r>
      <w:r>
        <w:rPr>
          <w:rFonts w:ascii="宋体" w:hAnsi="宋体" w:cs="宋体"/>
          <w:kern w:val="0"/>
        </w:rPr>
        <w:t>6</w:t>
      </w:r>
      <w:r>
        <w:rPr>
          <w:rFonts w:ascii="宋体" w:hAnsi="宋体" w:cs="宋体" w:hint="eastAsia"/>
          <w:kern w:val="0"/>
        </w:rPr>
        <w:t>部分：电梯电缆和挠性连接用电缆</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GB/T 5023.7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w:t>
      </w:r>
      <w:r>
        <w:rPr>
          <w:rFonts w:ascii="宋体" w:hAnsi="宋体" w:cs="宋体"/>
          <w:kern w:val="0"/>
        </w:rPr>
        <w:t xml:space="preserve"> </w:t>
      </w:r>
      <w:r>
        <w:rPr>
          <w:rFonts w:ascii="宋体" w:hAnsi="宋体" w:cs="宋体" w:hint="eastAsia"/>
          <w:kern w:val="0"/>
        </w:rPr>
        <w:t>第</w:t>
      </w:r>
      <w:r>
        <w:rPr>
          <w:rFonts w:ascii="宋体" w:hAnsi="宋体" w:cs="宋体"/>
          <w:kern w:val="0"/>
        </w:rPr>
        <w:t>7</w:t>
      </w:r>
      <w:r>
        <w:rPr>
          <w:rFonts w:ascii="宋体" w:hAnsi="宋体" w:cs="宋体" w:hint="eastAsia"/>
          <w:kern w:val="0"/>
        </w:rPr>
        <w:t>部分：二芯或多芯屏蔽和非屏蔽软电缆</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JB/T 8734.2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及以下聚氯乙烯绝缘电缆电线和软线</w:t>
      </w:r>
      <w:r>
        <w:rPr>
          <w:rFonts w:ascii="宋体" w:hAnsi="宋体" w:cs="宋体"/>
          <w:kern w:val="0"/>
        </w:rPr>
        <w:t xml:space="preserve"> </w:t>
      </w:r>
      <w:r>
        <w:rPr>
          <w:rFonts w:ascii="宋体" w:hAnsi="宋体" w:cs="宋体" w:hint="eastAsia"/>
          <w:kern w:val="0"/>
        </w:rPr>
        <w:t>第</w:t>
      </w:r>
      <w:r>
        <w:rPr>
          <w:rFonts w:ascii="宋体" w:hAnsi="宋体" w:cs="宋体"/>
          <w:kern w:val="0"/>
        </w:rPr>
        <w:t>2</w:t>
      </w:r>
      <w:r>
        <w:rPr>
          <w:rFonts w:ascii="宋体" w:hAnsi="宋体" w:cs="宋体" w:hint="eastAsia"/>
          <w:kern w:val="0"/>
        </w:rPr>
        <w:t>部分：固定布线用电缆电线</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JB/T 8734.3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及以下聚氯乙烯绝缘电缆电线和软线</w:t>
      </w:r>
      <w:r>
        <w:rPr>
          <w:rFonts w:ascii="宋体" w:hAnsi="宋体" w:cs="宋体"/>
          <w:kern w:val="0"/>
        </w:rPr>
        <w:t xml:space="preserve"> </w:t>
      </w:r>
      <w:r>
        <w:rPr>
          <w:rFonts w:ascii="宋体" w:hAnsi="宋体" w:cs="宋体" w:hint="eastAsia"/>
          <w:kern w:val="0"/>
        </w:rPr>
        <w:t>第</w:t>
      </w:r>
      <w:r>
        <w:rPr>
          <w:rFonts w:ascii="宋体" w:hAnsi="宋体" w:cs="宋体"/>
          <w:kern w:val="0"/>
        </w:rPr>
        <w:t>3</w:t>
      </w:r>
      <w:r>
        <w:rPr>
          <w:rFonts w:ascii="宋体" w:hAnsi="宋体" w:cs="宋体" w:hint="eastAsia"/>
          <w:kern w:val="0"/>
        </w:rPr>
        <w:t>部分：连接用软电线和软电缆</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JB/T 8734.4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及以下聚氯乙烯绝缘电缆电线和软线</w:t>
      </w:r>
      <w:r>
        <w:rPr>
          <w:rFonts w:ascii="宋体" w:hAnsi="宋体" w:cs="宋体"/>
          <w:kern w:val="0"/>
        </w:rPr>
        <w:t xml:space="preserve"> </w:t>
      </w:r>
      <w:r>
        <w:rPr>
          <w:rFonts w:ascii="宋体" w:hAnsi="宋体" w:cs="宋体" w:hint="eastAsia"/>
          <w:kern w:val="0"/>
        </w:rPr>
        <w:t>第</w:t>
      </w:r>
      <w:r>
        <w:rPr>
          <w:rFonts w:ascii="宋体" w:hAnsi="宋体" w:cs="宋体"/>
          <w:kern w:val="0"/>
        </w:rPr>
        <w:t>4</w:t>
      </w:r>
      <w:r>
        <w:rPr>
          <w:rFonts w:ascii="宋体" w:hAnsi="宋体" w:cs="宋体" w:hint="eastAsia"/>
          <w:kern w:val="0"/>
        </w:rPr>
        <w:t>部分：安装用电线</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JB/T 8734.5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及以下聚氯乙烯绝缘电缆电线和软线</w:t>
      </w:r>
      <w:r>
        <w:rPr>
          <w:rFonts w:ascii="宋体" w:hAnsi="宋体" w:cs="宋体"/>
          <w:kern w:val="0"/>
        </w:rPr>
        <w:t xml:space="preserve"> </w:t>
      </w:r>
      <w:r>
        <w:rPr>
          <w:rFonts w:ascii="宋体" w:hAnsi="宋体" w:cs="宋体" w:hint="eastAsia"/>
          <w:kern w:val="0"/>
        </w:rPr>
        <w:t>第</w:t>
      </w:r>
      <w:r>
        <w:rPr>
          <w:rFonts w:ascii="宋体" w:hAnsi="宋体" w:cs="宋体"/>
          <w:kern w:val="0"/>
        </w:rPr>
        <w:t>5</w:t>
      </w:r>
      <w:r>
        <w:rPr>
          <w:rFonts w:ascii="宋体" w:hAnsi="宋体" w:cs="宋体" w:hint="eastAsia"/>
          <w:kern w:val="0"/>
        </w:rPr>
        <w:t>部分：屏蔽电线</w:t>
      </w:r>
    </w:p>
    <w:p w:rsidR="00742F2A" w:rsidRDefault="00742F2A" w:rsidP="00AB1987">
      <w:pPr>
        <w:snapToGrid w:val="0"/>
        <w:spacing w:line="440" w:lineRule="exact"/>
        <w:ind w:firstLineChars="200" w:firstLine="31680"/>
        <w:rPr>
          <w:rFonts w:ascii="宋体"/>
          <w:kern w:val="0"/>
        </w:rPr>
      </w:pPr>
      <w:r>
        <w:rPr>
          <w:rFonts w:ascii="宋体" w:hAnsi="宋体" w:cs="宋体"/>
          <w:kern w:val="0"/>
        </w:rPr>
        <w:t xml:space="preserve">JB/T 8734.6  </w:t>
      </w:r>
      <w:r>
        <w:rPr>
          <w:rFonts w:ascii="宋体" w:hAnsi="宋体" w:cs="宋体" w:hint="eastAsia"/>
          <w:kern w:val="0"/>
        </w:rPr>
        <w:t>额定电压</w:t>
      </w:r>
      <w:r>
        <w:rPr>
          <w:rFonts w:ascii="宋体" w:hAnsi="宋体" w:cs="宋体"/>
          <w:kern w:val="0"/>
        </w:rPr>
        <w:t>450/750V</w:t>
      </w:r>
      <w:r>
        <w:rPr>
          <w:rFonts w:ascii="宋体" w:hAnsi="宋体" w:cs="宋体" w:hint="eastAsia"/>
          <w:kern w:val="0"/>
        </w:rPr>
        <w:t>及以下聚氯乙烯绝缘电缆电线和软线</w:t>
      </w:r>
      <w:r>
        <w:rPr>
          <w:rFonts w:ascii="宋体" w:hAnsi="宋体" w:cs="宋体"/>
          <w:kern w:val="0"/>
        </w:rPr>
        <w:t xml:space="preserve"> </w:t>
      </w:r>
      <w:r>
        <w:rPr>
          <w:rFonts w:ascii="宋体" w:hAnsi="宋体" w:cs="宋体" w:hint="eastAsia"/>
          <w:kern w:val="0"/>
        </w:rPr>
        <w:t>第</w:t>
      </w:r>
      <w:r>
        <w:rPr>
          <w:rFonts w:ascii="宋体" w:hAnsi="宋体" w:cs="宋体"/>
          <w:kern w:val="0"/>
        </w:rPr>
        <w:t>6</w:t>
      </w:r>
      <w:r>
        <w:rPr>
          <w:rFonts w:ascii="宋体" w:hAnsi="宋体" w:cs="宋体" w:hint="eastAsia"/>
          <w:kern w:val="0"/>
        </w:rPr>
        <w:t>部分：电梯电缆</w:t>
      </w:r>
    </w:p>
    <w:p w:rsidR="00742F2A" w:rsidRDefault="00742F2A" w:rsidP="00AB1987">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742F2A" w:rsidRDefault="00742F2A" w:rsidP="00AB1987">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742F2A" w:rsidRDefault="00742F2A">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742F2A" w:rsidRDefault="00742F2A">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742F2A" w:rsidRDefault="00742F2A" w:rsidP="00AB1987">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742F2A" w:rsidRDefault="00742F2A" w:rsidP="00AB1987">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742F2A" w:rsidRDefault="00742F2A">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742F2A" w:rsidRDefault="00742F2A" w:rsidP="00AB1987">
      <w:pPr>
        <w:spacing w:line="360" w:lineRule="auto"/>
        <w:ind w:firstLineChars="200" w:firstLine="31680"/>
        <w:rPr>
          <w:rFonts w:ascii="宋体"/>
          <w:color w:val="000000"/>
        </w:rPr>
      </w:pPr>
      <w:r>
        <w:rPr>
          <w:rFonts w:ascii="宋体" w:hAnsi="宋体" w:cs="宋体" w:hint="eastAsia"/>
          <w:color w:val="000000"/>
        </w:rPr>
        <w:t>抽样基数满足抽样数量即可。</w:t>
      </w:r>
    </w:p>
    <w:p w:rsidR="00742F2A" w:rsidRDefault="00742F2A">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742F2A" w:rsidRDefault="00742F2A" w:rsidP="00AB1987">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每批次产品每批次产品抽取样品</w:t>
      </w:r>
      <w:r>
        <w:rPr>
          <w:rFonts w:ascii="宋体" w:hAnsi="宋体" w:cs="宋体"/>
        </w:rPr>
        <w:t>30</w:t>
      </w:r>
      <w:r>
        <w:rPr>
          <w:rFonts w:ascii="宋体" w:hAnsi="宋体" w:cs="宋体" w:hint="eastAsia"/>
        </w:rPr>
        <w:t>米，其中</w:t>
      </w:r>
      <w:r>
        <w:rPr>
          <w:rFonts w:ascii="宋体" w:hAnsi="宋体" w:cs="宋体"/>
        </w:rPr>
        <w:t>15</w:t>
      </w:r>
      <w:r>
        <w:rPr>
          <w:rFonts w:ascii="宋体" w:hAnsi="宋体" w:cs="宋体" w:hint="eastAsia"/>
        </w:rPr>
        <w:t>米为检验样品，</w:t>
      </w:r>
      <w:r>
        <w:rPr>
          <w:rFonts w:ascii="宋体" w:hAnsi="宋体" w:cs="宋体"/>
        </w:rPr>
        <w:t>15</w:t>
      </w:r>
      <w:r>
        <w:rPr>
          <w:rFonts w:ascii="宋体" w:hAnsi="宋体" w:cs="宋体" w:hint="eastAsia"/>
        </w:rPr>
        <w:t>米为备用样品。</w:t>
      </w:r>
      <w:r>
        <w:rPr>
          <w:rFonts w:cs="宋体" w:hint="eastAsia"/>
          <w:color w:val="000000"/>
        </w:rPr>
        <w:t>备用样品放置在被抽检商家。</w:t>
      </w:r>
    </w:p>
    <w:p w:rsidR="00742F2A" w:rsidRDefault="00742F2A">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742F2A" w:rsidRDefault="00742F2A">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742F2A" w:rsidRDefault="00742F2A">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742F2A" w:rsidRDefault="00742F2A">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742F2A" w:rsidRDefault="00742F2A">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Pr>
          <w:rFonts w:ascii="宋体" w:hAnsi="宋体" w:cs="宋体" w:hint="eastAsia"/>
        </w:rPr>
        <w:t>电线电缆</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742F2A" w:rsidRDefault="00742F2A">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742F2A" w:rsidRDefault="00742F2A">
      <w:pPr>
        <w:pStyle w:val="Style1"/>
        <w:rPr>
          <w:rFonts w:cs="Times New Roman"/>
        </w:rPr>
      </w:pPr>
      <w:r>
        <w:rPr>
          <w:rFonts w:ascii="宋体" w:hAnsi="宋体" w:cs="宋体" w:hint="eastAsia"/>
          <w:spacing w:val="0"/>
          <w:kern w:val="2"/>
          <w:sz w:val="21"/>
          <w:szCs w:val="21"/>
        </w:rPr>
        <w:t>付费购买，或由被抽样商家无偿提供。</w:t>
      </w:r>
    </w:p>
    <w:p w:rsidR="00742F2A" w:rsidRDefault="00742F2A">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742F2A" w:rsidRDefault="00742F2A">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742F2A" w:rsidRDefault="00742F2A">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742F2A" w:rsidRDefault="00742F2A">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742F2A" w:rsidRDefault="00742F2A">
      <w:pPr>
        <w:spacing w:line="360" w:lineRule="auto"/>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742F2A" w:rsidRDefault="00742F2A" w:rsidP="00AB1987">
      <w:pPr>
        <w:spacing w:line="460" w:lineRule="exact"/>
        <w:ind w:firstLineChars="1350" w:firstLine="31680"/>
        <w:rPr>
          <w:rFonts w:ascii="宋体"/>
        </w:rPr>
      </w:pPr>
      <w:r>
        <w:rPr>
          <w:rFonts w:ascii="宋体" w:cs="宋体" w:hint="eastAsia"/>
          <w:color w:val="000000"/>
        </w:rPr>
        <w:t>表</w:t>
      </w:r>
      <w:r>
        <w:rPr>
          <w:rFonts w:ascii="宋体" w:cs="宋体"/>
          <w:color w:val="000000"/>
        </w:rPr>
        <w:t>2</w:t>
      </w:r>
      <w:r>
        <w:rPr>
          <w:rFonts w:ascii="宋体" w:hAnsi="宋体" w:cs="宋体" w:hint="eastAsia"/>
        </w:rPr>
        <w:t>电线电缆产品检验项目</w:t>
      </w:r>
    </w:p>
    <w:p w:rsidR="00742F2A" w:rsidRDefault="00742F2A">
      <w:pPr>
        <w:pStyle w:val="Style1"/>
        <w:rPr>
          <w:rFonts w:cs="Times New Roman"/>
        </w:rPr>
      </w:pPr>
    </w:p>
    <w:tbl>
      <w:tblPr>
        <w:tblW w:w="41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9"/>
        <w:gridCol w:w="2129"/>
        <w:gridCol w:w="2127"/>
        <w:gridCol w:w="1973"/>
        <w:gridCol w:w="850"/>
        <w:gridCol w:w="690"/>
      </w:tblGrid>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hint="eastAsia"/>
              </w:rPr>
              <w:t>序号</w:t>
            </w:r>
          </w:p>
        </w:tc>
        <w:tc>
          <w:tcPr>
            <w:tcW w:w="1275" w:type="pct"/>
            <w:noWrap/>
            <w:vAlign w:val="center"/>
          </w:tcPr>
          <w:p w:rsidR="00742F2A" w:rsidRDefault="00742F2A">
            <w:pPr>
              <w:spacing w:line="420" w:lineRule="exact"/>
              <w:jc w:val="center"/>
              <w:rPr>
                <w:rFonts w:ascii="宋体"/>
              </w:rPr>
            </w:pPr>
            <w:r>
              <w:rPr>
                <w:rFonts w:ascii="宋体" w:hAnsi="宋体" w:cs="宋体" w:hint="eastAsia"/>
              </w:rPr>
              <w:t>检验项目</w:t>
            </w:r>
          </w:p>
        </w:tc>
        <w:tc>
          <w:tcPr>
            <w:tcW w:w="1274" w:type="pct"/>
            <w:vAlign w:val="center"/>
          </w:tcPr>
          <w:p w:rsidR="00742F2A" w:rsidRDefault="00742F2A">
            <w:pPr>
              <w:adjustRightInd w:val="0"/>
              <w:snapToGrid w:val="0"/>
              <w:spacing w:line="360" w:lineRule="auto"/>
              <w:jc w:val="center"/>
              <w:rPr>
                <w:rFonts w:ascii="宋体"/>
                <w:color w:val="000000"/>
              </w:rPr>
            </w:pPr>
            <w:r>
              <w:rPr>
                <w:rFonts w:ascii="宋体" w:hAnsi="宋体" w:cs="宋体" w:hint="eastAsia"/>
                <w:color w:val="000000"/>
              </w:rPr>
              <w:t>依据标准</w:t>
            </w:r>
          </w:p>
          <w:p w:rsidR="00742F2A" w:rsidRDefault="00742F2A">
            <w:pPr>
              <w:adjustRightInd w:val="0"/>
              <w:snapToGrid w:val="0"/>
              <w:spacing w:line="360" w:lineRule="auto"/>
              <w:jc w:val="center"/>
              <w:rPr>
                <w:rFonts w:ascii="宋体"/>
                <w:color w:val="000000"/>
              </w:rPr>
            </w:pPr>
            <w:r>
              <w:rPr>
                <w:rFonts w:ascii="宋体" w:hAnsi="宋体" w:cs="宋体" w:hint="eastAsia"/>
                <w:color w:val="000000"/>
              </w:rPr>
              <w:t>及条款</w:t>
            </w:r>
          </w:p>
        </w:tc>
        <w:tc>
          <w:tcPr>
            <w:tcW w:w="1182" w:type="pct"/>
            <w:noWrap/>
            <w:vAlign w:val="center"/>
          </w:tcPr>
          <w:p w:rsidR="00742F2A" w:rsidRDefault="00742F2A">
            <w:pPr>
              <w:adjustRightInd w:val="0"/>
              <w:snapToGrid w:val="0"/>
              <w:spacing w:line="360" w:lineRule="auto"/>
              <w:jc w:val="center"/>
              <w:rPr>
                <w:rFonts w:ascii="宋体"/>
                <w:color w:val="000000"/>
              </w:rPr>
            </w:pPr>
            <w:r>
              <w:rPr>
                <w:rFonts w:ascii="宋体" w:hAnsi="宋体" w:cs="宋体" w:hint="eastAsia"/>
                <w:color w:val="000000"/>
              </w:rPr>
              <w:t>检验方法</w:t>
            </w:r>
          </w:p>
          <w:p w:rsidR="00742F2A" w:rsidRDefault="00742F2A">
            <w:pPr>
              <w:adjustRightInd w:val="0"/>
              <w:snapToGrid w:val="0"/>
              <w:spacing w:line="360" w:lineRule="auto"/>
              <w:jc w:val="center"/>
              <w:rPr>
                <w:rFonts w:ascii="宋体"/>
                <w:color w:val="000000"/>
              </w:rPr>
            </w:pPr>
            <w:r>
              <w:rPr>
                <w:rFonts w:ascii="宋体" w:hAnsi="宋体" w:cs="宋体" w:hint="eastAsia"/>
                <w:color w:val="000000"/>
              </w:rPr>
              <w:t>及条款</w:t>
            </w:r>
          </w:p>
        </w:tc>
        <w:tc>
          <w:tcPr>
            <w:tcW w:w="509" w:type="pct"/>
            <w:vAlign w:val="center"/>
          </w:tcPr>
          <w:p w:rsidR="00742F2A" w:rsidRPr="00233249" w:rsidRDefault="00742F2A">
            <w:pPr>
              <w:pStyle w:val="PlainText"/>
              <w:adjustRightInd w:val="0"/>
              <w:snapToGrid w:val="0"/>
              <w:spacing w:line="360" w:lineRule="auto"/>
              <w:jc w:val="center"/>
              <w:rPr>
                <w:rFonts w:hAnsi="宋体" w:cs="Times New Roman"/>
                <w:color w:val="000000"/>
                <w:kern w:val="2"/>
              </w:rPr>
            </w:pPr>
            <w:r w:rsidRPr="00233249">
              <w:rPr>
                <w:rFonts w:hAnsi="宋体" w:hint="eastAsia"/>
                <w:color w:val="000000"/>
                <w:kern w:val="2"/>
              </w:rPr>
              <w:t>重要程度类别</w:t>
            </w:r>
          </w:p>
        </w:tc>
        <w:tc>
          <w:tcPr>
            <w:tcW w:w="413" w:type="pct"/>
            <w:vAlign w:val="center"/>
          </w:tcPr>
          <w:p w:rsidR="00742F2A" w:rsidRPr="00233249" w:rsidRDefault="00742F2A">
            <w:pPr>
              <w:pStyle w:val="PlainText"/>
              <w:adjustRightInd w:val="0"/>
              <w:snapToGrid w:val="0"/>
              <w:spacing w:line="360" w:lineRule="auto"/>
              <w:jc w:val="center"/>
              <w:rPr>
                <w:rFonts w:hAnsi="宋体" w:cs="Times New Roman"/>
                <w:color w:val="000000"/>
                <w:kern w:val="2"/>
              </w:rPr>
            </w:pPr>
            <w:r w:rsidRPr="00233249">
              <w:rPr>
                <w:rFonts w:hAnsi="宋体" w:hint="eastAsia"/>
                <w:color w:val="000000"/>
                <w:kern w:val="2"/>
              </w:rPr>
              <w:t>备注</w:t>
            </w: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1</w:t>
            </w:r>
          </w:p>
        </w:tc>
        <w:tc>
          <w:tcPr>
            <w:tcW w:w="1275" w:type="pct"/>
            <w:noWrap/>
            <w:vAlign w:val="center"/>
          </w:tcPr>
          <w:p w:rsidR="00742F2A" w:rsidRDefault="00742F2A">
            <w:pPr>
              <w:spacing w:line="420" w:lineRule="exact"/>
              <w:jc w:val="center"/>
              <w:rPr>
                <w:rFonts w:ascii="宋体"/>
              </w:rPr>
            </w:pPr>
            <w:r>
              <w:rPr>
                <w:rFonts w:ascii="宋体" w:hAnsi="宋体" w:cs="宋体" w:hint="eastAsia"/>
                <w:color w:val="000000"/>
                <w:kern w:val="0"/>
                <w:sz w:val="22"/>
                <w:szCs w:val="22"/>
              </w:rPr>
              <w:t>标志</w:t>
            </w:r>
          </w:p>
        </w:tc>
        <w:tc>
          <w:tcPr>
            <w:tcW w:w="1274" w:type="pct"/>
            <w:vAlign w:val="center"/>
          </w:tcPr>
          <w:p w:rsidR="00742F2A" w:rsidRDefault="00742F2A">
            <w:pPr>
              <w:widowControl/>
              <w:jc w:val="center"/>
              <w:textAlignment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textAlignment w:val="center"/>
              <w:rPr>
                <w:rFonts w:ascii="宋体"/>
              </w:rPr>
            </w:pPr>
            <w:r>
              <w:rPr>
                <w:rFonts w:ascii="宋体" w:hAnsi="宋体" w:cs="宋体"/>
              </w:rPr>
              <w:t>JB/T8734.1-2016 GB/T 5023.1-2008</w:t>
            </w:r>
          </w:p>
        </w:tc>
        <w:tc>
          <w:tcPr>
            <w:tcW w:w="509" w:type="pct"/>
            <w:vAlign w:val="center"/>
          </w:tcPr>
          <w:p w:rsidR="00742F2A" w:rsidRDefault="00742F2A">
            <w:pPr>
              <w:adjustRightInd w:val="0"/>
              <w:snapToGrid w:val="0"/>
              <w:spacing w:line="360" w:lineRule="auto"/>
              <w:jc w:val="center"/>
              <w:rPr>
                <w:rFonts w:ascii="宋体"/>
              </w:rPr>
            </w:pPr>
            <w:r>
              <w:rPr>
                <w:rFonts w:ascii="宋体" w:hAnsi="宋体" w:cs="宋体"/>
              </w:rPr>
              <w:t>B</w:t>
            </w:r>
            <w:bookmarkStart w:id="0" w:name="_GoBack"/>
            <w:bookmarkEnd w:id="0"/>
          </w:p>
        </w:tc>
        <w:tc>
          <w:tcPr>
            <w:tcW w:w="413" w:type="pct"/>
            <w:vAlign w:val="center"/>
          </w:tcPr>
          <w:p w:rsidR="00742F2A" w:rsidRDefault="00742F2A">
            <w:pPr>
              <w:widowControl/>
              <w:adjustRightInd w:val="0"/>
              <w:snapToGrid w:val="0"/>
              <w:spacing w:line="360" w:lineRule="auto"/>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2</w:t>
            </w:r>
          </w:p>
        </w:tc>
        <w:tc>
          <w:tcPr>
            <w:tcW w:w="1275" w:type="pct"/>
            <w:noWrap/>
            <w:vAlign w:val="center"/>
          </w:tcPr>
          <w:p w:rsidR="00742F2A" w:rsidRDefault="00742F2A">
            <w:pPr>
              <w:spacing w:line="420" w:lineRule="exact"/>
              <w:jc w:val="center"/>
              <w:rPr>
                <w:rFonts w:ascii="宋体"/>
              </w:rPr>
            </w:pPr>
            <w:r>
              <w:rPr>
                <w:rFonts w:ascii="宋体" w:hAnsi="宋体" w:cs="宋体" w:hint="eastAsia"/>
                <w:color w:val="000000"/>
                <w:kern w:val="0"/>
                <w:sz w:val="22"/>
                <w:szCs w:val="22"/>
              </w:rPr>
              <w:t>结构检查（单丝直径、编织密度、绞合节距比）</w:t>
            </w:r>
          </w:p>
        </w:tc>
        <w:tc>
          <w:tcPr>
            <w:tcW w:w="1274" w:type="pct"/>
            <w:vAlign w:val="center"/>
          </w:tcPr>
          <w:p w:rsidR="00742F2A" w:rsidRDefault="00742F2A">
            <w:pPr>
              <w:widowControl/>
              <w:jc w:val="center"/>
              <w:textAlignment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textAlignment w:val="center"/>
              <w:rPr>
                <w:rFonts w:ascii="宋体"/>
              </w:rPr>
            </w:pPr>
            <w:r>
              <w:rPr>
                <w:rFonts w:ascii="宋体" w:hAnsi="宋体" w:cs="宋体"/>
              </w:rPr>
              <w:t>JB/T8734.1-2016 GB/T 5023.1-2008</w:t>
            </w:r>
          </w:p>
        </w:tc>
        <w:tc>
          <w:tcPr>
            <w:tcW w:w="509" w:type="pct"/>
            <w:vAlign w:val="center"/>
          </w:tcPr>
          <w:p w:rsidR="00742F2A" w:rsidRDefault="00742F2A">
            <w:pPr>
              <w:adjustRightInd w:val="0"/>
              <w:snapToGrid w:val="0"/>
              <w:spacing w:line="360" w:lineRule="auto"/>
              <w:jc w:val="center"/>
              <w:rPr>
                <w:rFonts w:ascii="宋体"/>
              </w:rPr>
            </w:pPr>
            <w:r>
              <w:rPr>
                <w:rFonts w:ascii="宋体" w:hAnsi="宋体" w:cs="宋体"/>
              </w:rPr>
              <w:t>A</w:t>
            </w:r>
          </w:p>
        </w:tc>
        <w:tc>
          <w:tcPr>
            <w:tcW w:w="413" w:type="pct"/>
            <w:vAlign w:val="center"/>
          </w:tcPr>
          <w:p w:rsidR="00742F2A" w:rsidRDefault="00742F2A">
            <w:pPr>
              <w:widowControl/>
              <w:adjustRightInd w:val="0"/>
              <w:snapToGrid w:val="0"/>
              <w:spacing w:line="360" w:lineRule="auto"/>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3</w:t>
            </w:r>
          </w:p>
        </w:tc>
        <w:tc>
          <w:tcPr>
            <w:tcW w:w="1275" w:type="pct"/>
            <w:noWrap/>
            <w:vAlign w:val="center"/>
          </w:tcPr>
          <w:p w:rsidR="00742F2A" w:rsidRDefault="00742F2A">
            <w:pPr>
              <w:spacing w:line="420" w:lineRule="exact"/>
              <w:jc w:val="center"/>
              <w:rPr>
                <w:rFonts w:ascii="宋体"/>
              </w:rPr>
            </w:pPr>
            <w:r>
              <w:rPr>
                <w:rFonts w:ascii="宋体" w:hAnsi="宋体" w:cs="宋体"/>
                <w:color w:val="000000"/>
                <w:kern w:val="0"/>
                <w:sz w:val="22"/>
                <w:szCs w:val="22"/>
              </w:rPr>
              <w:t>20</w:t>
            </w:r>
            <w:r>
              <w:rPr>
                <w:rFonts w:ascii="宋体" w:hAnsi="宋体" w:cs="宋体" w:hint="eastAsia"/>
                <w:color w:val="000000"/>
                <w:kern w:val="0"/>
                <w:sz w:val="22"/>
                <w:szCs w:val="22"/>
              </w:rPr>
              <w:t>℃时</w:t>
            </w:r>
            <w:r>
              <w:rPr>
                <w:rFonts w:ascii="宋体" w:hAnsi="宋体" w:cs="宋体" w:hint="eastAsia"/>
              </w:rPr>
              <w:t>导体电阻</w:t>
            </w:r>
          </w:p>
        </w:tc>
        <w:tc>
          <w:tcPr>
            <w:tcW w:w="1274" w:type="pct"/>
            <w:vAlign w:val="center"/>
          </w:tcPr>
          <w:p w:rsidR="00742F2A" w:rsidRDefault="00742F2A">
            <w:pPr>
              <w:widowControl/>
              <w:jc w:val="center"/>
              <w:textAlignment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textAlignment w:val="center"/>
              <w:rPr>
                <w:rFonts w:ascii="宋体"/>
              </w:rPr>
            </w:pPr>
            <w:r>
              <w:rPr>
                <w:rFonts w:ascii="宋体" w:hAnsi="宋体" w:cs="宋体"/>
              </w:rPr>
              <w:t>GB/T 5023.2-2008</w:t>
            </w:r>
          </w:p>
        </w:tc>
        <w:tc>
          <w:tcPr>
            <w:tcW w:w="509" w:type="pct"/>
            <w:vAlign w:val="center"/>
          </w:tcPr>
          <w:p w:rsidR="00742F2A" w:rsidRDefault="00742F2A">
            <w:pPr>
              <w:adjustRightInd w:val="0"/>
              <w:snapToGrid w:val="0"/>
              <w:spacing w:line="360" w:lineRule="auto"/>
              <w:jc w:val="center"/>
              <w:rPr>
                <w:rFonts w:ascii="宋体"/>
              </w:rPr>
            </w:pPr>
            <w:r>
              <w:rPr>
                <w:rFonts w:ascii="宋体" w:hAnsi="宋体" w:cs="宋体"/>
              </w:rPr>
              <w:t>A</w:t>
            </w:r>
          </w:p>
        </w:tc>
        <w:tc>
          <w:tcPr>
            <w:tcW w:w="413" w:type="pct"/>
            <w:vAlign w:val="center"/>
          </w:tcPr>
          <w:p w:rsidR="00742F2A" w:rsidRDefault="00742F2A">
            <w:pPr>
              <w:widowControl/>
              <w:adjustRightInd w:val="0"/>
              <w:snapToGrid w:val="0"/>
              <w:spacing w:line="360" w:lineRule="auto"/>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4</w:t>
            </w:r>
          </w:p>
        </w:tc>
        <w:tc>
          <w:tcPr>
            <w:tcW w:w="1275" w:type="pct"/>
            <w:noWrap/>
            <w:vAlign w:val="center"/>
          </w:tcPr>
          <w:p w:rsidR="00742F2A" w:rsidRDefault="00742F2A">
            <w:pPr>
              <w:spacing w:line="420" w:lineRule="exact"/>
              <w:jc w:val="center"/>
              <w:rPr>
                <w:rFonts w:ascii="宋体"/>
              </w:rPr>
            </w:pPr>
            <w:r>
              <w:rPr>
                <w:rFonts w:ascii="宋体" w:hAnsi="宋体" w:cs="宋体" w:hint="eastAsia"/>
              </w:rPr>
              <w:t>绝缘</w:t>
            </w:r>
            <w:r>
              <w:rPr>
                <w:rFonts w:ascii="宋体" w:hAnsi="宋体" w:cs="宋体" w:hint="eastAsia"/>
                <w:color w:val="000000"/>
                <w:kern w:val="0"/>
                <w:sz w:val="22"/>
                <w:szCs w:val="22"/>
              </w:rPr>
              <w:t>平均</w:t>
            </w:r>
            <w:r>
              <w:rPr>
                <w:rFonts w:ascii="宋体" w:hAnsi="宋体" w:cs="宋体" w:hint="eastAsia"/>
              </w:rPr>
              <w:t>厚度</w:t>
            </w:r>
          </w:p>
        </w:tc>
        <w:tc>
          <w:tcPr>
            <w:tcW w:w="1274" w:type="pct"/>
            <w:vAlign w:val="center"/>
          </w:tcPr>
          <w:p w:rsidR="00742F2A" w:rsidRDefault="00742F2A">
            <w:pPr>
              <w:widowControl/>
              <w:jc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rPr>
                <w:rFonts w:ascii="宋体"/>
              </w:rPr>
            </w:pPr>
            <w:r>
              <w:rPr>
                <w:rFonts w:ascii="宋体" w:hAnsi="宋体" w:cs="宋体"/>
              </w:rPr>
              <w:t>GB/T 2951.11-2008</w:t>
            </w:r>
          </w:p>
        </w:tc>
        <w:tc>
          <w:tcPr>
            <w:tcW w:w="509" w:type="pct"/>
            <w:vAlign w:val="center"/>
          </w:tcPr>
          <w:p w:rsidR="00742F2A" w:rsidRDefault="00742F2A">
            <w:pPr>
              <w:adjustRightInd w:val="0"/>
              <w:snapToGrid w:val="0"/>
              <w:spacing w:line="360" w:lineRule="auto"/>
              <w:jc w:val="center"/>
              <w:rPr>
                <w:rFonts w:ascii="宋体"/>
              </w:rPr>
            </w:pPr>
            <w:r>
              <w:rPr>
                <w:rFonts w:ascii="宋体" w:hAnsi="宋体" w:cs="宋体"/>
              </w:rPr>
              <w:t>A</w:t>
            </w:r>
          </w:p>
        </w:tc>
        <w:tc>
          <w:tcPr>
            <w:tcW w:w="413" w:type="pct"/>
            <w:vAlign w:val="center"/>
          </w:tcPr>
          <w:p w:rsidR="00742F2A" w:rsidRDefault="00742F2A">
            <w:pPr>
              <w:adjustRightInd w:val="0"/>
              <w:snapToGrid w:val="0"/>
              <w:spacing w:line="360" w:lineRule="auto"/>
              <w:jc w:val="center"/>
              <w:rPr>
                <w:rFonts w:ascii="宋体"/>
                <w:b/>
                <w:bCs/>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5</w:t>
            </w:r>
          </w:p>
        </w:tc>
        <w:tc>
          <w:tcPr>
            <w:tcW w:w="1275" w:type="pct"/>
            <w:noWrap/>
            <w:vAlign w:val="center"/>
          </w:tcPr>
          <w:p w:rsidR="00742F2A" w:rsidRDefault="00742F2A">
            <w:pPr>
              <w:spacing w:line="420" w:lineRule="exact"/>
              <w:jc w:val="center"/>
              <w:rPr>
                <w:rFonts w:ascii="宋体"/>
              </w:rPr>
            </w:pPr>
            <w:r>
              <w:rPr>
                <w:rFonts w:ascii="宋体" w:hAnsi="宋体" w:cs="宋体" w:hint="eastAsia"/>
                <w:color w:val="000000"/>
                <w:kern w:val="0"/>
                <w:sz w:val="22"/>
                <w:szCs w:val="22"/>
              </w:rPr>
              <w:t>绝缘最薄点厚度</w:t>
            </w:r>
          </w:p>
        </w:tc>
        <w:tc>
          <w:tcPr>
            <w:tcW w:w="1274" w:type="pct"/>
            <w:vAlign w:val="center"/>
          </w:tcPr>
          <w:p w:rsidR="00742F2A" w:rsidRDefault="00742F2A">
            <w:pPr>
              <w:widowControl/>
              <w:jc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rPr>
                <w:rFonts w:ascii="宋体"/>
              </w:rPr>
            </w:pPr>
            <w:r>
              <w:rPr>
                <w:rFonts w:ascii="宋体" w:hAnsi="宋体" w:cs="宋体"/>
              </w:rPr>
              <w:t>GB/T 2951.11-2008</w:t>
            </w:r>
          </w:p>
        </w:tc>
        <w:tc>
          <w:tcPr>
            <w:tcW w:w="509" w:type="pct"/>
            <w:vAlign w:val="center"/>
          </w:tcPr>
          <w:p w:rsidR="00742F2A" w:rsidRDefault="00742F2A">
            <w:pPr>
              <w:adjustRightInd w:val="0"/>
              <w:snapToGrid w:val="0"/>
              <w:spacing w:line="360" w:lineRule="auto"/>
              <w:jc w:val="center"/>
              <w:rPr>
                <w:rFonts w:ascii="宋体"/>
              </w:rPr>
            </w:pPr>
            <w:r>
              <w:rPr>
                <w:rFonts w:ascii="宋体" w:hAnsi="宋体" w:cs="宋体"/>
              </w:rPr>
              <w:t>A</w:t>
            </w:r>
          </w:p>
        </w:tc>
        <w:tc>
          <w:tcPr>
            <w:tcW w:w="413" w:type="pct"/>
            <w:vAlign w:val="center"/>
          </w:tcPr>
          <w:p w:rsidR="00742F2A" w:rsidRDefault="00742F2A">
            <w:pPr>
              <w:adjustRightInd w:val="0"/>
              <w:snapToGrid w:val="0"/>
              <w:spacing w:line="360" w:lineRule="auto"/>
              <w:jc w:val="center"/>
              <w:rPr>
                <w:rFonts w:ascii="宋体"/>
                <w:b/>
                <w:bCs/>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6</w:t>
            </w:r>
          </w:p>
        </w:tc>
        <w:tc>
          <w:tcPr>
            <w:tcW w:w="1275" w:type="pct"/>
            <w:noWrap/>
            <w:vAlign w:val="center"/>
          </w:tcPr>
          <w:p w:rsidR="00742F2A" w:rsidRDefault="00742F2A">
            <w:pPr>
              <w:spacing w:line="420" w:lineRule="exact"/>
              <w:jc w:val="center"/>
              <w:rPr>
                <w:rFonts w:ascii="宋体"/>
              </w:rPr>
            </w:pPr>
            <w:r>
              <w:rPr>
                <w:rFonts w:ascii="宋体" w:hAnsi="宋体" w:cs="宋体" w:hint="eastAsia"/>
              </w:rPr>
              <w:t>护套</w:t>
            </w:r>
            <w:r>
              <w:rPr>
                <w:rFonts w:ascii="宋体" w:hAnsi="宋体" w:cs="宋体" w:hint="eastAsia"/>
                <w:color w:val="000000"/>
                <w:kern w:val="0"/>
                <w:sz w:val="22"/>
                <w:szCs w:val="22"/>
              </w:rPr>
              <w:t>平均</w:t>
            </w:r>
            <w:r>
              <w:rPr>
                <w:rFonts w:ascii="宋体" w:hAnsi="宋体" w:cs="宋体" w:hint="eastAsia"/>
              </w:rPr>
              <w:t>厚度</w:t>
            </w:r>
          </w:p>
        </w:tc>
        <w:tc>
          <w:tcPr>
            <w:tcW w:w="1274" w:type="pct"/>
            <w:vAlign w:val="center"/>
          </w:tcPr>
          <w:p w:rsidR="00742F2A" w:rsidRDefault="00742F2A">
            <w:pPr>
              <w:widowControl/>
              <w:jc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rPr>
                <w:rFonts w:ascii="宋体"/>
              </w:rPr>
            </w:pPr>
            <w:r>
              <w:rPr>
                <w:rFonts w:ascii="宋体" w:hAnsi="宋体" w:cs="宋体"/>
              </w:rPr>
              <w:t>GB/T 2951.11-2008</w:t>
            </w:r>
          </w:p>
        </w:tc>
        <w:tc>
          <w:tcPr>
            <w:tcW w:w="509" w:type="pct"/>
            <w:vAlign w:val="center"/>
          </w:tcPr>
          <w:p w:rsidR="00742F2A" w:rsidRDefault="00742F2A">
            <w:pPr>
              <w:widowControl/>
              <w:jc w:val="center"/>
              <w:rPr>
                <w:rFonts w:ascii="宋体"/>
              </w:rPr>
            </w:pPr>
            <w:r>
              <w:rPr>
                <w:rFonts w:ascii="宋体" w:hAnsi="宋体" w:cs="宋体"/>
              </w:rPr>
              <w:t>B</w:t>
            </w:r>
          </w:p>
        </w:tc>
        <w:tc>
          <w:tcPr>
            <w:tcW w:w="413" w:type="pct"/>
            <w:vAlign w:val="center"/>
          </w:tcPr>
          <w:p w:rsidR="00742F2A" w:rsidRDefault="00742F2A">
            <w:pPr>
              <w:widowControl/>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7</w:t>
            </w:r>
          </w:p>
        </w:tc>
        <w:tc>
          <w:tcPr>
            <w:tcW w:w="1275" w:type="pct"/>
            <w:noWrap/>
            <w:vAlign w:val="center"/>
          </w:tcPr>
          <w:p w:rsidR="00742F2A" w:rsidRDefault="00742F2A">
            <w:pPr>
              <w:spacing w:line="420" w:lineRule="exact"/>
              <w:jc w:val="center"/>
              <w:rPr>
                <w:rFonts w:ascii="宋体"/>
              </w:rPr>
            </w:pPr>
            <w:r>
              <w:rPr>
                <w:rFonts w:ascii="宋体" w:hAnsi="宋体" w:cs="宋体" w:hint="eastAsia"/>
                <w:color w:val="000000"/>
                <w:kern w:val="0"/>
                <w:sz w:val="22"/>
                <w:szCs w:val="22"/>
              </w:rPr>
              <w:t>护套最薄点厚度</w:t>
            </w:r>
          </w:p>
        </w:tc>
        <w:tc>
          <w:tcPr>
            <w:tcW w:w="1274" w:type="pct"/>
            <w:vAlign w:val="center"/>
          </w:tcPr>
          <w:p w:rsidR="00742F2A" w:rsidRDefault="00742F2A">
            <w:pPr>
              <w:widowControl/>
              <w:jc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rPr>
                <w:rFonts w:ascii="宋体"/>
              </w:rPr>
            </w:pPr>
            <w:r>
              <w:rPr>
                <w:rFonts w:ascii="宋体" w:hAnsi="宋体" w:cs="宋体"/>
              </w:rPr>
              <w:t>GB/T 2951.11-2008</w:t>
            </w:r>
          </w:p>
        </w:tc>
        <w:tc>
          <w:tcPr>
            <w:tcW w:w="509" w:type="pct"/>
            <w:vAlign w:val="center"/>
          </w:tcPr>
          <w:p w:rsidR="00742F2A" w:rsidRDefault="00742F2A">
            <w:pPr>
              <w:widowControl/>
              <w:jc w:val="center"/>
              <w:rPr>
                <w:rFonts w:ascii="宋体"/>
              </w:rPr>
            </w:pPr>
            <w:r>
              <w:rPr>
                <w:rFonts w:ascii="宋体" w:hAnsi="宋体" w:cs="宋体"/>
              </w:rPr>
              <w:t>A</w:t>
            </w:r>
          </w:p>
        </w:tc>
        <w:tc>
          <w:tcPr>
            <w:tcW w:w="413" w:type="pct"/>
            <w:vAlign w:val="center"/>
          </w:tcPr>
          <w:p w:rsidR="00742F2A" w:rsidRDefault="00742F2A">
            <w:pPr>
              <w:widowControl/>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8</w:t>
            </w:r>
          </w:p>
        </w:tc>
        <w:tc>
          <w:tcPr>
            <w:tcW w:w="1275" w:type="pct"/>
            <w:noWrap/>
            <w:vAlign w:val="center"/>
          </w:tcPr>
          <w:p w:rsidR="00742F2A" w:rsidRDefault="00742F2A">
            <w:pPr>
              <w:spacing w:line="420" w:lineRule="exact"/>
              <w:jc w:val="center"/>
              <w:rPr>
                <w:rFonts w:ascii="宋体"/>
                <w:color w:val="000000"/>
                <w:kern w:val="0"/>
                <w:sz w:val="22"/>
                <w:szCs w:val="22"/>
              </w:rPr>
            </w:pPr>
            <w:r>
              <w:rPr>
                <w:rFonts w:ascii="宋体" w:hAnsi="宋体" w:cs="宋体" w:hint="eastAsia"/>
              </w:rPr>
              <w:t>外径（外形尺寸）</w:t>
            </w:r>
          </w:p>
        </w:tc>
        <w:tc>
          <w:tcPr>
            <w:tcW w:w="1274" w:type="pct"/>
            <w:vAlign w:val="center"/>
          </w:tcPr>
          <w:p w:rsidR="00742F2A" w:rsidRDefault="00742F2A">
            <w:pPr>
              <w:widowControl/>
              <w:jc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rPr>
                <w:rFonts w:ascii="宋体"/>
              </w:rPr>
            </w:pPr>
            <w:r>
              <w:rPr>
                <w:rFonts w:ascii="宋体" w:hAnsi="宋体" w:cs="宋体"/>
              </w:rPr>
              <w:t>GB/T 2951.11-2008</w:t>
            </w:r>
          </w:p>
        </w:tc>
        <w:tc>
          <w:tcPr>
            <w:tcW w:w="509" w:type="pct"/>
            <w:vAlign w:val="center"/>
          </w:tcPr>
          <w:p w:rsidR="00742F2A" w:rsidRDefault="00742F2A">
            <w:pPr>
              <w:widowControl/>
              <w:jc w:val="center"/>
              <w:rPr>
                <w:rFonts w:ascii="宋体"/>
              </w:rPr>
            </w:pPr>
            <w:r>
              <w:rPr>
                <w:rFonts w:ascii="宋体" w:hAnsi="宋体" w:cs="宋体"/>
              </w:rPr>
              <w:t>B</w:t>
            </w:r>
          </w:p>
        </w:tc>
        <w:tc>
          <w:tcPr>
            <w:tcW w:w="413" w:type="pct"/>
            <w:vAlign w:val="center"/>
          </w:tcPr>
          <w:p w:rsidR="00742F2A" w:rsidRDefault="00742F2A">
            <w:pPr>
              <w:widowControl/>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9</w:t>
            </w:r>
          </w:p>
        </w:tc>
        <w:tc>
          <w:tcPr>
            <w:tcW w:w="1275" w:type="pct"/>
            <w:noWrap/>
            <w:vAlign w:val="center"/>
          </w:tcPr>
          <w:p w:rsidR="00742F2A" w:rsidRDefault="00742F2A">
            <w:pPr>
              <w:spacing w:line="420" w:lineRule="exact"/>
              <w:jc w:val="center"/>
              <w:rPr>
                <w:rFonts w:ascii="宋体"/>
              </w:rPr>
            </w:pPr>
            <w:r>
              <w:rPr>
                <w:rFonts w:ascii="宋体" w:hAnsi="宋体" w:cs="宋体"/>
                <w:color w:val="000000"/>
                <w:kern w:val="0"/>
                <w:sz w:val="22"/>
                <w:szCs w:val="22"/>
              </w:rPr>
              <w:t>70</w:t>
            </w:r>
            <w:r>
              <w:rPr>
                <w:rFonts w:ascii="宋体" w:hAnsi="宋体" w:cs="宋体" w:hint="eastAsia"/>
                <w:color w:val="000000"/>
                <w:kern w:val="0"/>
                <w:sz w:val="22"/>
                <w:szCs w:val="22"/>
              </w:rPr>
              <w:t>℃时绝缘电阻</w:t>
            </w:r>
          </w:p>
        </w:tc>
        <w:tc>
          <w:tcPr>
            <w:tcW w:w="1274" w:type="pct"/>
            <w:vAlign w:val="center"/>
          </w:tcPr>
          <w:p w:rsidR="00742F2A" w:rsidRDefault="00742F2A">
            <w:pPr>
              <w:widowControl/>
              <w:jc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rPr>
                <w:rFonts w:ascii="宋体"/>
              </w:rPr>
            </w:pPr>
            <w:r>
              <w:rPr>
                <w:rFonts w:ascii="宋体" w:hAnsi="宋体" w:cs="宋体"/>
              </w:rPr>
              <w:t>GB/T 5023.2-2008</w:t>
            </w:r>
          </w:p>
        </w:tc>
        <w:tc>
          <w:tcPr>
            <w:tcW w:w="509" w:type="pct"/>
            <w:vAlign w:val="center"/>
          </w:tcPr>
          <w:p w:rsidR="00742F2A" w:rsidRDefault="00742F2A">
            <w:pPr>
              <w:widowControl/>
              <w:jc w:val="center"/>
              <w:rPr>
                <w:rFonts w:ascii="宋体"/>
              </w:rPr>
            </w:pPr>
            <w:r>
              <w:rPr>
                <w:rFonts w:ascii="宋体" w:hAnsi="宋体" w:cs="宋体"/>
              </w:rPr>
              <w:t>A</w:t>
            </w:r>
          </w:p>
        </w:tc>
        <w:tc>
          <w:tcPr>
            <w:tcW w:w="413" w:type="pct"/>
            <w:vAlign w:val="center"/>
          </w:tcPr>
          <w:p w:rsidR="00742F2A" w:rsidRDefault="00742F2A">
            <w:pPr>
              <w:widowControl/>
              <w:jc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10</w:t>
            </w:r>
          </w:p>
        </w:tc>
        <w:tc>
          <w:tcPr>
            <w:tcW w:w="1275" w:type="pct"/>
            <w:noWrap/>
            <w:vAlign w:val="center"/>
          </w:tcPr>
          <w:p w:rsidR="00742F2A" w:rsidRDefault="00742F2A">
            <w:pPr>
              <w:spacing w:line="420" w:lineRule="exact"/>
              <w:jc w:val="center"/>
              <w:rPr>
                <w:rFonts w:ascii="宋体"/>
              </w:rPr>
            </w:pPr>
            <w:r>
              <w:rPr>
                <w:rFonts w:ascii="宋体" w:hAnsi="宋体" w:cs="宋体" w:hint="eastAsia"/>
                <w:color w:val="000000"/>
                <w:kern w:val="0"/>
                <w:sz w:val="22"/>
                <w:szCs w:val="22"/>
              </w:rPr>
              <w:t>成品电压试验</w:t>
            </w:r>
          </w:p>
        </w:tc>
        <w:tc>
          <w:tcPr>
            <w:tcW w:w="1274" w:type="pct"/>
            <w:vAlign w:val="center"/>
          </w:tcPr>
          <w:p w:rsidR="00742F2A" w:rsidRDefault="00742F2A">
            <w:pPr>
              <w:widowControl/>
              <w:jc w:val="center"/>
              <w:textAlignment w:val="center"/>
              <w:rPr>
                <w:rFonts w:ascii="宋体"/>
              </w:rPr>
            </w:pPr>
            <w:r>
              <w:rPr>
                <w:rFonts w:ascii="宋体" w:hAnsi="宋体" w:cs="宋体"/>
              </w:rPr>
              <w:t>JB/T8734.1-2016 GB/T 5023.1-2008</w:t>
            </w:r>
          </w:p>
        </w:tc>
        <w:tc>
          <w:tcPr>
            <w:tcW w:w="1182" w:type="pct"/>
            <w:noWrap/>
            <w:vAlign w:val="center"/>
          </w:tcPr>
          <w:p w:rsidR="00742F2A" w:rsidRDefault="00742F2A">
            <w:pPr>
              <w:widowControl/>
              <w:jc w:val="center"/>
              <w:textAlignment w:val="center"/>
              <w:rPr>
                <w:rFonts w:ascii="宋体"/>
              </w:rPr>
            </w:pPr>
            <w:r>
              <w:rPr>
                <w:rFonts w:ascii="宋体" w:hAnsi="宋体" w:cs="宋体"/>
              </w:rPr>
              <w:t>GB/T 5023.2-2008</w:t>
            </w:r>
          </w:p>
        </w:tc>
        <w:tc>
          <w:tcPr>
            <w:tcW w:w="509" w:type="pct"/>
            <w:vAlign w:val="center"/>
          </w:tcPr>
          <w:p w:rsidR="00742F2A" w:rsidRDefault="00742F2A">
            <w:pPr>
              <w:jc w:val="center"/>
              <w:rPr>
                <w:rFonts w:ascii="宋体"/>
              </w:rPr>
            </w:pPr>
            <w:r>
              <w:rPr>
                <w:rFonts w:ascii="宋体" w:hAnsi="宋体" w:cs="宋体"/>
              </w:rPr>
              <w:t>A</w:t>
            </w:r>
          </w:p>
        </w:tc>
        <w:tc>
          <w:tcPr>
            <w:tcW w:w="413" w:type="pct"/>
            <w:vAlign w:val="center"/>
          </w:tcPr>
          <w:p w:rsidR="00742F2A" w:rsidRDefault="00742F2A">
            <w:pPr>
              <w:widowControl/>
              <w:jc w:val="center"/>
              <w:textAlignment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11</w:t>
            </w:r>
          </w:p>
        </w:tc>
        <w:tc>
          <w:tcPr>
            <w:tcW w:w="1275" w:type="pct"/>
            <w:noWrap/>
            <w:vAlign w:val="center"/>
          </w:tcPr>
          <w:p w:rsidR="00742F2A" w:rsidRDefault="00742F2A">
            <w:pPr>
              <w:spacing w:line="420" w:lineRule="exact"/>
              <w:jc w:val="center"/>
              <w:rPr>
                <w:rFonts w:ascii="宋体"/>
                <w:color w:val="000000"/>
                <w:kern w:val="0"/>
                <w:sz w:val="22"/>
                <w:szCs w:val="22"/>
              </w:rPr>
            </w:pPr>
            <w:r>
              <w:rPr>
                <w:rFonts w:ascii="宋体" w:hAnsi="宋体" w:cs="宋体" w:hint="eastAsia"/>
                <w:color w:val="000000"/>
                <w:kern w:val="0"/>
                <w:sz w:val="22"/>
                <w:szCs w:val="22"/>
              </w:rPr>
              <w:t>绝缘老化前抗张强度</w:t>
            </w:r>
          </w:p>
        </w:tc>
        <w:tc>
          <w:tcPr>
            <w:tcW w:w="2127" w:type="dxa"/>
            <w:vAlign w:val="center"/>
          </w:tcPr>
          <w:p w:rsidR="00742F2A" w:rsidRDefault="00742F2A">
            <w:pPr>
              <w:widowControl/>
              <w:jc w:val="center"/>
              <w:rPr>
                <w:rFonts w:ascii="宋体"/>
              </w:rPr>
            </w:pPr>
            <w:r>
              <w:rPr>
                <w:rFonts w:ascii="宋体" w:hAnsi="宋体" w:cs="宋体"/>
              </w:rPr>
              <w:t>JB/T8734.1-2016 GB/T 5023.1-2008</w:t>
            </w:r>
          </w:p>
        </w:tc>
        <w:tc>
          <w:tcPr>
            <w:tcW w:w="1973" w:type="dxa"/>
            <w:noWrap/>
            <w:vAlign w:val="center"/>
          </w:tcPr>
          <w:p w:rsidR="00742F2A" w:rsidRDefault="00742F2A">
            <w:pPr>
              <w:widowControl/>
              <w:jc w:val="center"/>
              <w:rPr>
                <w:rFonts w:ascii="宋体"/>
              </w:rPr>
            </w:pPr>
            <w:r>
              <w:rPr>
                <w:rFonts w:ascii="宋体" w:hAnsi="宋体" w:cs="宋体"/>
              </w:rPr>
              <w:t>GB/T 2951.11-2008</w:t>
            </w:r>
          </w:p>
        </w:tc>
        <w:tc>
          <w:tcPr>
            <w:tcW w:w="850" w:type="dxa"/>
            <w:vAlign w:val="center"/>
          </w:tcPr>
          <w:p w:rsidR="00742F2A" w:rsidRDefault="00742F2A">
            <w:pPr>
              <w:widowControl/>
              <w:jc w:val="center"/>
              <w:rPr>
                <w:rFonts w:ascii="宋体"/>
              </w:rPr>
            </w:pPr>
            <w:r>
              <w:rPr>
                <w:rFonts w:ascii="宋体" w:hAnsi="宋体" w:cs="宋体"/>
              </w:rPr>
              <w:t>A</w:t>
            </w:r>
          </w:p>
        </w:tc>
        <w:tc>
          <w:tcPr>
            <w:tcW w:w="413" w:type="pct"/>
            <w:vAlign w:val="center"/>
          </w:tcPr>
          <w:p w:rsidR="00742F2A" w:rsidRDefault="00742F2A">
            <w:pPr>
              <w:widowControl/>
              <w:jc w:val="center"/>
              <w:textAlignment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12</w:t>
            </w:r>
          </w:p>
        </w:tc>
        <w:tc>
          <w:tcPr>
            <w:tcW w:w="1275" w:type="pct"/>
            <w:noWrap/>
            <w:vAlign w:val="center"/>
          </w:tcPr>
          <w:p w:rsidR="00742F2A" w:rsidRDefault="00742F2A">
            <w:pPr>
              <w:spacing w:line="420" w:lineRule="exact"/>
              <w:jc w:val="center"/>
              <w:rPr>
                <w:rFonts w:ascii="宋体"/>
                <w:color w:val="000000"/>
                <w:kern w:val="0"/>
                <w:sz w:val="22"/>
                <w:szCs w:val="22"/>
              </w:rPr>
            </w:pPr>
            <w:r>
              <w:rPr>
                <w:rFonts w:ascii="宋体" w:hAnsi="宋体" w:cs="宋体" w:hint="eastAsia"/>
                <w:color w:val="000000"/>
                <w:kern w:val="0"/>
                <w:sz w:val="22"/>
                <w:szCs w:val="22"/>
              </w:rPr>
              <w:t>绝缘老化前断裂伸长率试验</w:t>
            </w:r>
          </w:p>
        </w:tc>
        <w:tc>
          <w:tcPr>
            <w:tcW w:w="2127" w:type="dxa"/>
            <w:vAlign w:val="center"/>
          </w:tcPr>
          <w:p w:rsidR="00742F2A" w:rsidRDefault="00742F2A">
            <w:pPr>
              <w:widowControl/>
              <w:jc w:val="center"/>
              <w:rPr>
                <w:rFonts w:ascii="宋体"/>
              </w:rPr>
            </w:pPr>
            <w:r>
              <w:rPr>
                <w:rFonts w:ascii="宋体" w:hAnsi="宋体" w:cs="宋体"/>
              </w:rPr>
              <w:t>JB/T8734.1-2016 GB/T 5023.1-2008</w:t>
            </w:r>
          </w:p>
        </w:tc>
        <w:tc>
          <w:tcPr>
            <w:tcW w:w="1973" w:type="dxa"/>
            <w:noWrap/>
            <w:vAlign w:val="center"/>
          </w:tcPr>
          <w:p w:rsidR="00742F2A" w:rsidRDefault="00742F2A">
            <w:pPr>
              <w:widowControl/>
              <w:jc w:val="center"/>
              <w:rPr>
                <w:rFonts w:ascii="宋体"/>
              </w:rPr>
            </w:pPr>
            <w:r>
              <w:rPr>
                <w:rFonts w:ascii="宋体" w:hAnsi="宋体" w:cs="宋体"/>
              </w:rPr>
              <w:t>GB/T 2951.11-2008</w:t>
            </w:r>
          </w:p>
        </w:tc>
        <w:tc>
          <w:tcPr>
            <w:tcW w:w="850" w:type="dxa"/>
            <w:vAlign w:val="center"/>
          </w:tcPr>
          <w:p w:rsidR="00742F2A" w:rsidRDefault="00742F2A">
            <w:pPr>
              <w:jc w:val="center"/>
              <w:rPr>
                <w:rFonts w:ascii="宋体"/>
              </w:rPr>
            </w:pPr>
            <w:r>
              <w:rPr>
                <w:rFonts w:ascii="宋体" w:hAnsi="宋体" w:cs="宋体"/>
              </w:rPr>
              <w:t>A</w:t>
            </w:r>
          </w:p>
        </w:tc>
        <w:tc>
          <w:tcPr>
            <w:tcW w:w="413" w:type="pct"/>
            <w:vAlign w:val="center"/>
          </w:tcPr>
          <w:p w:rsidR="00742F2A" w:rsidRDefault="00742F2A">
            <w:pPr>
              <w:widowControl/>
              <w:jc w:val="center"/>
              <w:textAlignment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13</w:t>
            </w:r>
          </w:p>
        </w:tc>
        <w:tc>
          <w:tcPr>
            <w:tcW w:w="1275" w:type="pct"/>
            <w:noWrap/>
            <w:vAlign w:val="center"/>
          </w:tcPr>
          <w:p w:rsidR="00742F2A" w:rsidRDefault="00742F2A">
            <w:pPr>
              <w:spacing w:line="420" w:lineRule="exact"/>
              <w:jc w:val="center"/>
              <w:rPr>
                <w:rFonts w:ascii="宋体"/>
                <w:color w:val="000000"/>
                <w:kern w:val="0"/>
                <w:sz w:val="22"/>
                <w:szCs w:val="22"/>
              </w:rPr>
            </w:pPr>
            <w:r>
              <w:rPr>
                <w:rFonts w:ascii="宋体" w:hAnsi="宋体" w:cs="宋体" w:hint="eastAsia"/>
                <w:color w:val="000000"/>
                <w:kern w:val="0"/>
                <w:sz w:val="22"/>
                <w:szCs w:val="22"/>
              </w:rPr>
              <w:t>护套老化前抗张强度</w:t>
            </w:r>
          </w:p>
        </w:tc>
        <w:tc>
          <w:tcPr>
            <w:tcW w:w="2127" w:type="dxa"/>
            <w:vAlign w:val="center"/>
          </w:tcPr>
          <w:p w:rsidR="00742F2A" w:rsidRDefault="00742F2A">
            <w:pPr>
              <w:widowControl/>
              <w:jc w:val="center"/>
              <w:rPr>
                <w:rFonts w:ascii="宋体"/>
              </w:rPr>
            </w:pPr>
            <w:r>
              <w:rPr>
                <w:rFonts w:ascii="宋体" w:hAnsi="宋体" w:cs="宋体"/>
              </w:rPr>
              <w:t>JB/T8734.1-2016 GB/T 5023.1-2008</w:t>
            </w:r>
          </w:p>
        </w:tc>
        <w:tc>
          <w:tcPr>
            <w:tcW w:w="1973" w:type="dxa"/>
            <w:noWrap/>
            <w:vAlign w:val="center"/>
          </w:tcPr>
          <w:p w:rsidR="00742F2A" w:rsidRDefault="00742F2A">
            <w:pPr>
              <w:widowControl/>
              <w:jc w:val="center"/>
              <w:rPr>
                <w:rFonts w:ascii="宋体"/>
              </w:rPr>
            </w:pPr>
            <w:r>
              <w:rPr>
                <w:rFonts w:ascii="宋体" w:hAnsi="宋体" w:cs="宋体"/>
              </w:rPr>
              <w:t>GB/T 2951.11-2008</w:t>
            </w:r>
          </w:p>
        </w:tc>
        <w:tc>
          <w:tcPr>
            <w:tcW w:w="850" w:type="dxa"/>
            <w:vAlign w:val="center"/>
          </w:tcPr>
          <w:p w:rsidR="00742F2A" w:rsidRDefault="00742F2A">
            <w:pPr>
              <w:widowControl/>
              <w:jc w:val="center"/>
              <w:rPr>
                <w:rFonts w:ascii="宋体"/>
              </w:rPr>
            </w:pPr>
            <w:r>
              <w:rPr>
                <w:rFonts w:ascii="宋体" w:hAnsi="宋体" w:cs="宋体"/>
              </w:rPr>
              <w:t>A</w:t>
            </w:r>
          </w:p>
        </w:tc>
        <w:tc>
          <w:tcPr>
            <w:tcW w:w="413" w:type="pct"/>
            <w:vAlign w:val="center"/>
          </w:tcPr>
          <w:p w:rsidR="00742F2A" w:rsidRDefault="00742F2A">
            <w:pPr>
              <w:widowControl/>
              <w:jc w:val="center"/>
              <w:textAlignment w:val="center"/>
              <w:rPr>
                <w:rFonts w:ascii="宋体"/>
              </w:rPr>
            </w:pPr>
          </w:p>
        </w:tc>
      </w:tr>
      <w:tr w:rsidR="00742F2A">
        <w:trPr>
          <w:trHeight w:val="567"/>
          <w:jc w:val="center"/>
        </w:trPr>
        <w:tc>
          <w:tcPr>
            <w:tcW w:w="347" w:type="pct"/>
            <w:noWrap/>
            <w:vAlign w:val="center"/>
          </w:tcPr>
          <w:p w:rsidR="00742F2A" w:rsidRDefault="00742F2A">
            <w:pPr>
              <w:spacing w:line="420" w:lineRule="exact"/>
              <w:jc w:val="center"/>
              <w:rPr>
                <w:rFonts w:ascii="宋体"/>
              </w:rPr>
            </w:pPr>
            <w:r>
              <w:rPr>
                <w:rFonts w:ascii="宋体" w:hAnsi="宋体" w:cs="宋体"/>
              </w:rPr>
              <w:t>14</w:t>
            </w:r>
          </w:p>
        </w:tc>
        <w:tc>
          <w:tcPr>
            <w:tcW w:w="1275" w:type="pct"/>
            <w:noWrap/>
            <w:vAlign w:val="center"/>
          </w:tcPr>
          <w:p w:rsidR="00742F2A" w:rsidRDefault="00742F2A">
            <w:pPr>
              <w:spacing w:line="420" w:lineRule="exact"/>
              <w:jc w:val="center"/>
              <w:rPr>
                <w:rFonts w:ascii="宋体"/>
                <w:color w:val="000000"/>
                <w:kern w:val="0"/>
                <w:sz w:val="22"/>
                <w:szCs w:val="22"/>
              </w:rPr>
            </w:pPr>
            <w:r>
              <w:rPr>
                <w:rFonts w:ascii="宋体" w:hAnsi="宋体" w:cs="宋体" w:hint="eastAsia"/>
                <w:color w:val="000000"/>
                <w:kern w:val="0"/>
                <w:sz w:val="22"/>
                <w:szCs w:val="22"/>
              </w:rPr>
              <w:t>护套老化前断裂伸长率试验</w:t>
            </w:r>
          </w:p>
        </w:tc>
        <w:tc>
          <w:tcPr>
            <w:tcW w:w="2127" w:type="dxa"/>
            <w:vAlign w:val="center"/>
          </w:tcPr>
          <w:p w:rsidR="00742F2A" w:rsidRDefault="00742F2A">
            <w:pPr>
              <w:widowControl/>
              <w:jc w:val="center"/>
              <w:rPr>
                <w:rFonts w:ascii="宋体"/>
              </w:rPr>
            </w:pPr>
            <w:r>
              <w:rPr>
                <w:rFonts w:ascii="宋体" w:hAnsi="宋体" w:cs="宋体"/>
              </w:rPr>
              <w:t>JB/T8734.1-2016 GB/T 5023.1-2008</w:t>
            </w:r>
          </w:p>
        </w:tc>
        <w:tc>
          <w:tcPr>
            <w:tcW w:w="1973" w:type="dxa"/>
            <w:noWrap/>
            <w:vAlign w:val="center"/>
          </w:tcPr>
          <w:p w:rsidR="00742F2A" w:rsidRDefault="00742F2A">
            <w:pPr>
              <w:widowControl/>
              <w:jc w:val="center"/>
              <w:rPr>
                <w:rFonts w:ascii="宋体"/>
              </w:rPr>
            </w:pPr>
            <w:r>
              <w:rPr>
                <w:rFonts w:ascii="宋体" w:hAnsi="宋体" w:cs="宋体"/>
              </w:rPr>
              <w:t>GB/T 2951.11-2008</w:t>
            </w:r>
          </w:p>
        </w:tc>
        <w:tc>
          <w:tcPr>
            <w:tcW w:w="850" w:type="dxa"/>
            <w:vAlign w:val="center"/>
          </w:tcPr>
          <w:p w:rsidR="00742F2A" w:rsidRDefault="00742F2A">
            <w:pPr>
              <w:jc w:val="center"/>
              <w:rPr>
                <w:rFonts w:ascii="宋体"/>
              </w:rPr>
            </w:pPr>
            <w:r>
              <w:rPr>
                <w:rFonts w:ascii="宋体" w:hAnsi="宋体" w:cs="宋体"/>
              </w:rPr>
              <w:t>A</w:t>
            </w:r>
          </w:p>
        </w:tc>
        <w:tc>
          <w:tcPr>
            <w:tcW w:w="413" w:type="pct"/>
            <w:vAlign w:val="center"/>
          </w:tcPr>
          <w:p w:rsidR="00742F2A" w:rsidRDefault="00742F2A">
            <w:pPr>
              <w:widowControl/>
              <w:jc w:val="center"/>
              <w:textAlignment w:val="center"/>
              <w:rPr>
                <w:rFonts w:ascii="宋体"/>
              </w:rPr>
            </w:pPr>
          </w:p>
        </w:tc>
      </w:tr>
    </w:tbl>
    <w:p w:rsidR="00742F2A" w:rsidRDefault="00742F2A" w:rsidP="00742F2A">
      <w:pPr>
        <w:snapToGrid w:val="0"/>
        <w:spacing w:line="360" w:lineRule="auto"/>
        <w:ind w:firstLineChars="199" w:firstLine="31680"/>
        <w:rPr>
          <w:rFonts w:ascii="宋体"/>
          <w:sz w:val="18"/>
          <w:szCs w:val="18"/>
        </w:rPr>
      </w:pPr>
    </w:p>
    <w:p w:rsidR="00742F2A" w:rsidRDefault="00742F2A" w:rsidP="00AB1987">
      <w:pPr>
        <w:snapToGrid w:val="0"/>
        <w:spacing w:line="360" w:lineRule="auto"/>
        <w:ind w:firstLineChars="199" w:firstLine="31680"/>
        <w:rPr>
          <w:rFonts w:ascii="宋体"/>
          <w:sz w:val="18"/>
          <w:szCs w:val="18"/>
        </w:rPr>
      </w:pPr>
      <w:r>
        <w:rPr>
          <w:rFonts w:ascii="宋体" w:hAnsi="宋体" w:cs="宋体" w:hint="eastAsia"/>
          <w:sz w:val="18"/>
          <w:szCs w:val="18"/>
        </w:rPr>
        <w:t>注：</w:t>
      </w:r>
    </w:p>
    <w:p w:rsidR="00742F2A" w:rsidRDefault="00742F2A" w:rsidP="00AB1987">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742F2A" w:rsidRDefault="00742F2A" w:rsidP="00AB1987">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742F2A" w:rsidRDefault="00742F2A">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742F2A" w:rsidRDefault="00742F2A">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742F2A" w:rsidRDefault="00742F2A" w:rsidP="00AB1987">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742F2A" w:rsidRDefault="00742F2A" w:rsidP="00AB1987">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742F2A" w:rsidRDefault="00742F2A" w:rsidP="00AB1987">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742F2A" w:rsidRDefault="00742F2A" w:rsidP="00AB1987">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742F2A" w:rsidRDefault="00742F2A">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742F2A" w:rsidRDefault="00742F2A" w:rsidP="00233249">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742F2A" w:rsidRDefault="00742F2A" w:rsidP="00AB1987">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742F2A" w:rsidRDefault="00742F2A">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742F2A" w:rsidRDefault="00742F2A" w:rsidP="00AB1987">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电线电缆）</w:t>
      </w:r>
      <w:r>
        <w:rPr>
          <w:rFonts w:ascii="宋体" w:hAnsi="宋体" w:cs="宋体" w:hint="eastAsia"/>
        </w:rPr>
        <w:t>》（或方案）</w:t>
      </w:r>
      <w:r>
        <w:rPr>
          <w:rFonts w:ascii="宋体" w:hAnsi="宋体" w:cs="宋体" w:hint="eastAsia"/>
          <w:color w:val="000000"/>
        </w:rPr>
        <w:t>，判定为合格；</w:t>
      </w:r>
    </w:p>
    <w:p w:rsidR="00742F2A" w:rsidRDefault="00742F2A" w:rsidP="00AB1987">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电线电缆）</w:t>
      </w:r>
      <w:r>
        <w:rPr>
          <w:rFonts w:ascii="宋体" w:hAnsi="宋体" w:cs="宋体" w:hint="eastAsia"/>
        </w:rPr>
        <w:t>》（或方案）</w:t>
      </w:r>
      <w:r>
        <w:rPr>
          <w:rFonts w:ascii="宋体" w:hAnsi="宋体" w:cs="宋体" w:hint="eastAsia"/>
          <w:color w:val="000000"/>
        </w:rPr>
        <w:t>，判定为不合格；</w:t>
      </w:r>
    </w:p>
    <w:p w:rsidR="00742F2A" w:rsidRDefault="00742F2A" w:rsidP="00AB1987">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电线电缆）</w:t>
      </w:r>
      <w:r>
        <w:rPr>
          <w:rFonts w:ascii="宋体" w:hAnsi="宋体" w:cs="宋体" w:hint="eastAsia"/>
        </w:rPr>
        <w:t>》（或方案）</w:t>
      </w:r>
      <w:r>
        <w:rPr>
          <w:rFonts w:ascii="宋体" w:hAnsi="宋体" w:cs="宋体" w:hint="eastAsia"/>
          <w:color w:val="000000"/>
        </w:rPr>
        <w:t>，判定为不合格，属于严重不合格。</w:t>
      </w:r>
    </w:p>
    <w:p w:rsidR="00742F2A" w:rsidRDefault="00742F2A" w:rsidP="00233249">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742F2A" w:rsidRDefault="00742F2A" w:rsidP="00AB1987">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742F2A" w:rsidRDefault="00742F2A">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742F2A" w:rsidRDefault="00742F2A">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742F2A" w:rsidRDefault="00742F2A">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742F2A" w:rsidRDefault="00742F2A">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742F2A" w:rsidRDefault="00742F2A" w:rsidP="00181F06">
      <w:pPr>
        <w:snapToGrid w:val="0"/>
        <w:spacing w:line="440" w:lineRule="exact"/>
        <w:ind w:firstLineChars="200" w:firstLine="31680"/>
        <w:rPr>
          <w:rFonts w:ascii="宋体"/>
          <w:color w:val="000000"/>
        </w:rPr>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742F2A" w:rsidSect="009F10FD">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ZDZjMmQ5ZjMyYjc4OTYxYmM0NjA4ZThjN2ZkN2ZmNzMifQ=="/>
  </w:docVars>
  <w:rsids>
    <w:rsidRoot w:val="65BC200F"/>
    <w:rsid w:val="000E1943"/>
    <w:rsid w:val="00100BAC"/>
    <w:rsid w:val="00107002"/>
    <w:rsid w:val="001639C4"/>
    <w:rsid w:val="00176834"/>
    <w:rsid w:val="00181F06"/>
    <w:rsid w:val="001F6285"/>
    <w:rsid w:val="00233249"/>
    <w:rsid w:val="00311764"/>
    <w:rsid w:val="00344D4A"/>
    <w:rsid w:val="00380E77"/>
    <w:rsid w:val="00434344"/>
    <w:rsid w:val="004C058C"/>
    <w:rsid w:val="004F1392"/>
    <w:rsid w:val="00502B34"/>
    <w:rsid w:val="005D7B73"/>
    <w:rsid w:val="00616D86"/>
    <w:rsid w:val="0062038E"/>
    <w:rsid w:val="00742F2A"/>
    <w:rsid w:val="00827141"/>
    <w:rsid w:val="008271B5"/>
    <w:rsid w:val="00834B23"/>
    <w:rsid w:val="00940248"/>
    <w:rsid w:val="00966589"/>
    <w:rsid w:val="009F10FD"/>
    <w:rsid w:val="00AB1987"/>
    <w:rsid w:val="00AC7E45"/>
    <w:rsid w:val="00AE69A1"/>
    <w:rsid w:val="00C06937"/>
    <w:rsid w:val="00CD573C"/>
    <w:rsid w:val="00CE1FF8"/>
    <w:rsid w:val="00D25A85"/>
    <w:rsid w:val="00D27254"/>
    <w:rsid w:val="00D3025C"/>
    <w:rsid w:val="00D34880"/>
    <w:rsid w:val="00DC6F58"/>
    <w:rsid w:val="00E258B3"/>
    <w:rsid w:val="00E90621"/>
    <w:rsid w:val="00EB6B3E"/>
    <w:rsid w:val="00EF74F6"/>
    <w:rsid w:val="02945004"/>
    <w:rsid w:val="030108E3"/>
    <w:rsid w:val="043D3A95"/>
    <w:rsid w:val="044B0AD3"/>
    <w:rsid w:val="052E2890"/>
    <w:rsid w:val="05346D37"/>
    <w:rsid w:val="05DA0179"/>
    <w:rsid w:val="08614688"/>
    <w:rsid w:val="0FCB6381"/>
    <w:rsid w:val="10D273C2"/>
    <w:rsid w:val="11040E7E"/>
    <w:rsid w:val="15714F75"/>
    <w:rsid w:val="1690695D"/>
    <w:rsid w:val="16B73FF5"/>
    <w:rsid w:val="19947AD6"/>
    <w:rsid w:val="1C985A30"/>
    <w:rsid w:val="1D13262F"/>
    <w:rsid w:val="1DA06AD8"/>
    <w:rsid w:val="1FF77E85"/>
    <w:rsid w:val="2022079E"/>
    <w:rsid w:val="20256A93"/>
    <w:rsid w:val="21C22C34"/>
    <w:rsid w:val="25693C8A"/>
    <w:rsid w:val="27333A91"/>
    <w:rsid w:val="281B4344"/>
    <w:rsid w:val="29993923"/>
    <w:rsid w:val="2A9B142A"/>
    <w:rsid w:val="2C685FD9"/>
    <w:rsid w:val="2D696584"/>
    <w:rsid w:val="2E2B3B8C"/>
    <w:rsid w:val="2FD97B27"/>
    <w:rsid w:val="31123368"/>
    <w:rsid w:val="313E0DFF"/>
    <w:rsid w:val="316D051A"/>
    <w:rsid w:val="32A47CEB"/>
    <w:rsid w:val="32D072C1"/>
    <w:rsid w:val="338A6A44"/>
    <w:rsid w:val="349E1C3A"/>
    <w:rsid w:val="349F0D56"/>
    <w:rsid w:val="3A6C7120"/>
    <w:rsid w:val="3AD64384"/>
    <w:rsid w:val="3BC136BC"/>
    <w:rsid w:val="3D7D1865"/>
    <w:rsid w:val="489872B8"/>
    <w:rsid w:val="4AFE4A22"/>
    <w:rsid w:val="4E352998"/>
    <w:rsid w:val="51B74D6E"/>
    <w:rsid w:val="52782F0B"/>
    <w:rsid w:val="53C659C5"/>
    <w:rsid w:val="54D51B2F"/>
    <w:rsid w:val="558330E1"/>
    <w:rsid w:val="56FD623A"/>
    <w:rsid w:val="582F5691"/>
    <w:rsid w:val="58692CBA"/>
    <w:rsid w:val="58D5034F"/>
    <w:rsid w:val="58E84B16"/>
    <w:rsid w:val="5B564224"/>
    <w:rsid w:val="5CBD311D"/>
    <w:rsid w:val="5D0A1D33"/>
    <w:rsid w:val="5E946B2E"/>
    <w:rsid w:val="5FAF196C"/>
    <w:rsid w:val="64C07CA8"/>
    <w:rsid w:val="65BC200F"/>
    <w:rsid w:val="69F5281C"/>
    <w:rsid w:val="6C77554D"/>
    <w:rsid w:val="6D11555D"/>
    <w:rsid w:val="6DF41334"/>
    <w:rsid w:val="70C508BB"/>
    <w:rsid w:val="71BF6F08"/>
    <w:rsid w:val="72B7584D"/>
    <w:rsid w:val="75680129"/>
    <w:rsid w:val="7BE96B42"/>
    <w:rsid w:val="7CC64167"/>
    <w:rsid w:val="7EA63E49"/>
    <w:rsid w:val="7ECF4B58"/>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Style1"/>
    <w:qFormat/>
    <w:rsid w:val="009F10F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uiPriority w:val="99"/>
    <w:rsid w:val="009F10FD"/>
    <w:pPr>
      <w:spacing w:after="120"/>
      <w:jc w:val="both"/>
    </w:pPr>
    <w:rPr>
      <w:rFonts w:ascii="Calibri" w:hAnsi="Calibri" w:cs="Calibri"/>
      <w:color w:val="000000"/>
      <w:spacing w:val="-3"/>
      <w:kern w:val="0"/>
      <w:sz w:val="24"/>
      <w:szCs w:val="24"/>
    </w:rPr>
  </w:style>
  <w:style w:type="paragraph" w:styleId="BlockText">
    <w:name w:val="Block Text"/>
    <w:basedOn w:val="Normal"/>
    <w:uiPriority w:val="99"/>
    <w:rsid w:val="009F10FD"/>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F10FD"/>
    <w:rPr>
      <w:rFonts w:ascii="宋体" w:hAnsi="Courier New" w:cs="宋体"/>
      <w:kern w:val="0"/>
    </w:rPr>
  </w:style>
  <w:style w:type="character" w:customStyle="1" w:styleId="PlainTextChar">
    <w:name w:val="Plain Text Char"/>
    <w:basedOn w:val="DefaultParagraphFont"/>
    <w:link w:val="PlainText"/>
    <w:uiPriority w:val="99"/>
    <w:semiHidden/>
    <w:locked/>
    <w:rsid w:val="009F10FD"/>
    <w:rPr>
      <w:rFonts w:ascii="宋体" w:hAnsi="Courier New" w:cs="宋体"/>
      <w:sz w:val="21"/>
      <w:szCs w:val="21"/>
    </w:rPr>
  </w:style>
  <w:style w:type="paragraph" w:styleId="Footer">
    <w:name w:val="footer"/>
    <w:basedOn w:val="Normal"/>
    <w:link w:val="FooterChar"/>
    <w:uiPriority w:val="99"/>
    <w:locked/>
    <w:rsid w:val="009F10FD"/>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F67EF9"/>
    <w:rPr>
      <w:sz w:val="18"/>
      <w:szCs w:val="18"/>
    </w:rPr>
  </w:style>
  <w:style w:type="paragraph" w:styleId="Header">
    <w:name w:val="header"/>
    <w:basedOn w:val="Normal"/>
    <w:link w:val="HeaderChar"/>
    <w:uiPriority w:val="99"/>
    <w:locked/>
    <w:rsid w:val="009F10FD"/>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F67EF9"/>
    <w:rPr>
      <w:sz w:val="18"/>
      <w:szCs w:val="18"/>
    </w:rPr>
  </w:style>
  <w:style w:type="table" w:styleId="TableGrid">
    <w:name w:val="Table Grid"/>
    <w:basedOn w:val="TableNormal"/>
    <w:uiPriority w:val="99"/>
    <w:rsid w:val="009F10FD"/>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F10FD"/>
    <w:rPr>
      <w:b/>
      <w:bCs/>
    </w:rPr>
  </w:style>
  <w:style w:type="character" w:styleId="PageNumber">
    <w:name w:val="page number"/>
    <w:basedOn w:val="DefaultParagraphFont"/>
    <w:uiPriority w:val="99"/>
    <w:locked/>
    <w:rsid w:val="009F10FD"/>
  </w:style>
  <w:style w:type="character" w:styleId="FollowedHyperlink">
    <w:name w:val="FollowedHyperlink"/>
    <w:basedOn w:val="DefaultParagraphFont"/>
    <w:uiPriority w:val="99"/>
    <w:rsid w:val="009F10FD"/>
    <w:rPr>
      <w:color w:val="auto"/>
      <w:u w:val="none"/>
    </w:rPr>
  </w:style>
  <w:style w:type="character" w:styleId="Emphasis">
    <w:name w:val="Emphasis"/>
    <w:basedOn w:val="DefaultParagraphFont"/>
    <w:uiPriority w:val="99"/>
    <w:qFormat/>
    <w:rsid w:val="009F10FD"/>
  </w:style>
  <w:style w:type="character" w:styleId="HTMLDefinition">
    <w:name w:val="HTML Definition"/>
    <w:basedOn w:val="DefaultParagraphFont"/>
    <w:uiPriority w:val="99"/>
    <w:rsid w:val="009F10FD"/>
  </w:style>
  <w:style w:type="character" w:styleId="HTMLVariable">
    <w:name w:val="HTML Variable"/>
    <w:basedOn w:val="DefaultParagraphFont"/>
    <w:uiPriority w:val="99"/>
    <w:rsid w:val="009F10FD"/>
  </w:style>
  <w:style w:type="character" w:styleId="Hyperlink">
    <w:name w:val="Hyperlink"/>
    <w:basedOn w:val="DefaultParagraphFont"/>
    <w:uiPriority w:val="99"/>
    <w:rsid w:val="009F10FD"/>
    <w:rPr>
      <w:color w:val="auto"/>
      <w:u w:val="none"/>
    </w:rPr>
  </w:style>
  <w:style w:type="character" w:styleId="HTMLCode">
    <w:name w:val="HTML Code"/>
    <w:basedOn w:val="DefaultParagraphFont"/>
    <w:uiPriority w:val="99"/>
    <w:rsid w:val="009F10FD"/>
    <w:rPr>
      <w:rFonts w:ascii="serif" w:hAnsi="serif" w:cs="serif"/>
      <w:sz w:val="21"/>
      <w:szCs w:val="21"/>
    </w:rPr>
  </w:style>
  <w:style w:type="character" w:styleId="HTMLCite">
    <w:name w:val="HTML Cite"/>
    <w:basedOn w:val="DefaultParagraphFont"/>
    <w:uiPriority w:val="99"/>
    <w:rsid w:val="009F10FD"/>
  </w:style>
  <w:style w:type="character" w:styleId="HTMLKeyboard">
    <w:name w:val="HTML Keyboard"/>
    <w:basedOn w:val="DefaultParagraphFont"/>
    <w:uiPriority w:val="99"/>
    <w:rsid w:val="009F10FD"/>
    <w:rPr>
      <w:rFonts w:ascii="serif" w:hAnsi="serif" w:cs="serif"/>
      <w:sz w:val="21"/>
      <w:szCs w:val="21"/>
    </w:rPr>
  </w:style>
  <w:style w:type="character" w:styleId="HTMLSample">
    <w:name w:val="HTML Sample"/>
    <w:basedOn w:val="DefaultParagraphFont"/>
    <w:uiPriority w:val="99"/>
    <w:rsid w:val="009F10FD"/>
    <w:rPr>
      <w:rFonts w:ascii="serif" w:hAnsi="serif" w:cs="serif"/>
      <w:sz w:val="21"/>
      <w:szCs w:val="21"/>
    </w:rPr>
  </w:style>
  <w:style w:type="character" w:customStyle="1" w:styleId="fontborder">
    <w:name w:val="fontborder"/>
    <w:uiPriority w:val="99"/>
    <w:rsid w:val="009F10FD"/>
    <w:rPr>
      <w:bdr w:val="single" w:sz="6" w:space="0" w:color="000000"/>
    </w:rPr>
  </w:style>
  <w:style w:type="character" w:customStyle="1" w:styleId="fontstrikethrough">
    <w:name w:val="fontstrikethrough"/>
    <w:uiPriority w:val="99"/>
    <w:rsid w:val="009F10FD"/>
    <w:rPr>
      <w:strike/>
    </w:rPr>
  </w:style>
  <w:style w:type="paragraph" w:customStyle="1" w:styleId="a">
    <w:name w:val="封面标准名称"/>
    <w:uiPriority w:val="99"/>
    <w:rsid w:val="009F10FD"/>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F10FD"/>
    <w:pPr>
      <w:spacing w:beforeLines="100" w:afterLines="100"/>
      <w:jc w:val="both"/>
      <w:outlineLvl w:val="1"/>
    </w:pPr>
    <w:rPr>
      <w:rFonts w:ascii="黑体" w:eastAsia="黑体" w:cs="黑体"/>
      <w:kern w:val="0"/>
      <w:szCs w:val="21"/>
    </w:rPr>
  </w:style>
  <w:style w:type="paragraph" w:customStyle="1" w:styleId="a1">
    <w:name w:val="段"/>
    <w:uiPriority w:val="99"/>
    <w:rsid w:val="009F10FD"/>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539</Words>
  <Characters>3078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11</cp:revision>
  <dcterms:created xsi:type="dcterms:W3CDTF">2020-07-25T03:03:00Z</dcterms:created>
  <dcterms:modified xsi:type="dcterms:W3CDTF">2025-06-30T08:23:00Z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eyJoZGlkIjoiZmMzYTNkNTE1OTkwMDcwNDVmNTI4M2ZkY2M1ZTA2MGMiLCJ1c2VySWQiOiI3MTMwODU5MzMifQ==</vt:lpwstr>
  </property>
</Properties>
</file>