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6ED" w:rsidRDefault="009C46ED">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9C46ED" w:rsidRDefault="009C46ED">
      <w:pPr>
        <w:rPr>
          <w:rFonts w:ascii="宋体"/>
          <w:b/>
          <w:bCs/>
        </w:rPr>
      </w:pPr>
      <w:r>
        <w:rPr>
          <w:noProof/>
        </w:rPr>
        <w:pict>
          <v:line id="_x0000_s1026" style="position:absolute;left:0;text-align:left;z-index:251658240" from=".35pt,10.2pt" to="488.1pt,10.2pt" strokecolor="#800008" strokeweight="1pt"/>
        </w:pict>
      </w:r>
    </w:p>
    <w:p w:rsidR="009C46ED" w:rsidRDefault="009C46ED">
      <w:pPr>
        <w:rPr>
          <w:rFonts w:ascii="宋体"/>
          <w:i/>
          <w:iCs/>
        </w:rPr>
      </w:pPr>
    </w:p>
    <w:p w:rsidR="009C46ED" w:rsidRDefault="009C46ED">
      <w:pPr>
        <w:jc w:val="center"/>
        <w:rPr>
          <w:rFonts w:ascii="宋体"/>
          <w:i/>
          <w:iCs/>
        </w:rPr>
      </w:pPr>
    </w:p>
    <w:p w:rsidR="009C46ED" w:rsidRDefault="009C46ED">
      <w:pPr>
        <w:jc w:val="center"/>
        <w:rPr>
          <w:rFonts w:ascii="宋体"/>
          <w:i/>
          <w:iCs/>
        </w:rPr>
      </w:pPr>
    </w:p>
    <w:p w:rsidR="009C46ED" w:rsidRDefault="009C46ED">
      <w:pPr>
        <w:jc w:val="center"/>
        <w:rPr>
          <w:rFonts w:ascii="宋体"/>
          <w:i/>
          <w:iCs/>
        </w:rPr>
      </w:pPr>
    </w:p>
    <w:p w:rsidR="009C46ED" w:rsidRDefault="009C46ED">
      <w:pPr>
        <w:jc w:val="center"/>
        <w:rPr>
          <w:rFonts w:ascii="宋体"/>
          <w:i/>
          <w:iCs/>
        </w:rPr>
      </w:pPr>
    </w:p>
    <w:p w:rsidR="009C46ED" w:rsidRDefault="009C46ED">
      <w:pPr>
        <w:jc w:val="center"/>
        <w:rPr>
          <w:rFonts w:ascii="宋体"/>
          <w:i/>
          <w:iCs/>
        </w:rPr>
      </w:pPr>
    </w:p>
    <w:p w:rsidR="009C46ED" w:rsidRDefault="009C46ED">
      <w:pPr>
        <w:jc w:val="center"/>
        <w:rPr>
          <w:rFonts w:ascii="宋体"/>
          <w:i/>
          <w:iCs/>
        </w:rPr>
      </w:pPr>
    </w:p>
    <w:p w:rsidR="009C46ED" w:rsidRDefault="009C46ED">
      <w:pPr>
        <w:jc w:val="center"/>
        <w:rPr>
          <w:rFonts w:ascii="宋体"/>
          <w:i/>
          <w:iCs/>
        </w:rPr>
      </w:pPr>
    </w:p>
    <w:p w:rsidR="009C46ED" w:rsidRDefault="009C46ED">
      <w:pPr>
        <w:jc w:val="center"/>
        <w:rPr>
          <w:rFonts w:ascii="宋体"/>
          <w:i/>
          <w:iCs/>
        </w:rPr>
      </w:pPr>
    </w:p>
    <w:p w:rsidR="009C46ED" w:rsidRDefault="009C46ED">
      <w:pPr>
        <w:jc w:val="center"/>
      </w:pPr>
    </w:p>
    <w:p w:rsidR="009C46ED" w:rsidRDefault="009C46ED">
      <w:pPr>
        <w:jc w:val="center"/>
      </w:pPr>
    </w:p>
    <w:p w:rsidR="009C46ED" w:rsidRDefault="009C46ED">
      <w:pPr>
        <w:jc w:val="center"/>
      </w:pPr>
    </w:p>
    <w:p w:rsidR="009C46ED" w:rsidRDefault="009C46ED">
      <w:pPr>
        <w:jc w:val="center"/>
      </w:pPr>
      <w:r>
        <w:rPr>
          <w:rFonts w:ascii="黑体" w:eastAsia="黑体" w:hAnsi="宋体" w:cs="黑体" w:hint="eastAsia"/>
          <w:sz w:val="48"/>
          <w:szCs w:val="48"/>
        </w:rPr>
        <w:t>成人纸尿裤</w:t>
      </w:r>
    </w:p>
    <w:p w:rsidR="009C46ED" w:rsidRDefault="009C46ED">
      <w:pPr>
        <w:jc w:val="center"/>
      </w:pPr>
    </w:p>
    <w:p w:rsidR="009C46ED" w:rsidRDefault="009C46ED">
      <w:pPr>
        <w:jc w:val="center"/>
      </w:pPr>
    </w:p>
    <w:p w:rsidR="009C46ED" w:rsidRDefault="009C46ED">
      <w:pPr>
        <w:jc w:val="center"/>
      </w:pPr>
    </w:p>
    <w:p w:rsidR="009C46ED" w:rsidRDefault="009C46ED">
      <w:pPr>
        <w:jc w:val="center"/>
      </w:pPr>
    </w:p>
    <w:p w:rsidR="009C46ED" w:rsidRDefault="009C46ED">
      <w:pPr>
        <w:jc w:val="center"/>
      </w:pPr>
    </w:p>
    <w:p w:rsidR="009C46ED" w:rsidRDefault="009C46ED">
      <w:pPr>
        <w:jc w:val="center"/>
      </w:pPr>
    </w:p>
    <w:p w:rsidR="009C46ED" w:rsidRDefault="009C46ED"/>
    <w:p w:rsidR="009C46ED" w:rsidRDefault="009C46ED">
      <w:pPr>
        <w:jc w:val="center"/>
      </w:pPr>
    </w:p>
    <w:p w:rsidR="009C46ED" w:rsidRDefault="009C46ED">
      <w:pPr>
        <w:jc w:val="center"/>
      </w:pPr>
    </w:p>
    <w:p w:rsidR="009C46ED" w:rsidRDefault="009C46ED">
      <w:pPr>
        <w:jc w:val="center"/>
      </w:pPr>
    </w:p>
    <w:p w:rsidR="009C46ED" w:rsidRDefault="009C46ED">
      <w:pPr>
        <w:jc w:val="center"/>
      </w:pPr>
    </w:p>
    <w:p w:rsidR="009C46ED" w:rsidRDefault="009C46ED">
      <w:pPr>
        <w:pStyle w:val="Style1"/>
        <w:rPr>
          <w:rFonts w:cs="Times New Roman"/>
        </w:rPr>
      </w:pPr>
    </w:p>
    <w:p w:rsidR="009C46ED" w:rsidRDefault="009C46ED">
      <w:pPr>
        <w:jc w:val="center"/>
      </w:pPr>
    </w:p>
    <w:p w:rsidR="009C46ED" w:rsidRDefault="009C46ED">
      <w:pPr>
        <w:pStyle w:val="Style1"/>
        <w:rPr>
          <w:rFonts w:cs="Times New Roman"/>
        </w:rPr>
      </w:pPr>
    </w:p>
    <w:p w:rsidR="009C46ED" w:rsidRDefault="009C46ED">
      <w:pPr>
        <w:rPr>
          <w:rFonts w:ascii="黑体" w:eastAsia="黑体" w:hAnsi="宋体"/>
          <w:sz w:val="28"/>
          <w:szCs w:val="28"/>
        </w:rPr>
      </w:pPr>
    </w:p>
    <w:p w:rsidR="009C46ED" w:rsidRDefault="009C46ED">
      <w:pPr>
        <w:rPr>
          <w:u w:val="single"/>
        </w:rPr>
      </w:pPr>
      <w:r>
        <w:rPr>
          <w:noProof/>
        </w:rPr>
        <w:pict>
          <v:line id="_x0000_s1027" style="position:absolute;left:0;text-align:left;z-index:251659264" from=".35pt,.6pt" to="488.1pt,.6pt" strokecolor="#800008" strokeweight="1pt"/>
        </w:pict>
      </w:r>
    </w:p>
    <w:p w:rsidR="009C46ED" w:rsidRDefault="009C46ED">
      <w:pPr>
        <w:rPr>
          <w:u w:val="single"/>
        </w:rPr>
      </w:pPr>
    </w:p>
    <w:p w:rsidR="009C46ED" w:rsidRDefault="009C46ED">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9C46ED" w:rsidRDefault="009C46ED">
      <w:pPr>
        <w:pStyle w:val="PlainText"/>
        <w:spacing w:line="360" w:lineRule="auto"/>
        <w:jc w:val="center"/>
        <w:rPr>
          <w:rFonts w:hAnsi="宋体" w:cs="Times New Roman"/>
          <w:b/>
          <w:bCs/>
          <w:spacing w:val="-14"/>
          <w:sz w:val="36"/>
          <w:szCs w:val="36"/>
        </w:rPr>
      </w:pPr>
    </w:p>
    <w:p w:rsidR="009C46ED" w:rsidRDefault="009C46ED">
      <w:pPr>
        <w:pStyle w:val="PlainText"/>
        <w:spacing w:line="360" w:lineRule="auto"/>
        <w:jc w:val="center"/>
        <w:rPr>
          <w:rFonts w:hAnsi="宋体" w:cs="Times New Roman"/>
          <w:b/>
          <w:bCs/>
          <w:spacing w:val="-14"/>
          <w:sz w:val="36"/>
          <w:szCs w:val="36"/>
        </w:rPr>
      </w:pPr>
    </w:p>
    <w:p w:rsidR="009C46ED" w:rsidRDefault="009C46ED">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9C46ED" w:rsidRDefault="009C46ED">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9C46ED" w:rsidRDefault="009C46ED" w:rsidP="001C1CF5">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年莆田市流通领域成人纸尿裤市级监督抽查，内容包括产品</w:t>
      </w:r>
      <w:r>
        <w:rPr>
          <w:rFonts w:cs="宋体" w:hint="eastAsia"/>
          <w:color w:val="000000"/>
        </w:rPr>
        <w:t>分类、术语与定义、检验依据、抽样要求、检验要求、判定原则、异议处理原则。</w:t>
      </w:r>
    </w:p>
    <w:p w:rsidR="009C46ED" w:rsidRDefault="009C46ED" w:rsidP="001C1CF5">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9C46ED" w:rsidRDefault="009C46ED">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9C46ED" w:rsidRDefault="009C46ED" w:rsidP="001C1CF5">
      <w:pPr>
        <w:spacing w:line="360" w:lineRule="auto"/>
        <w:ind w:firstLineChars="200" w:firstLine="31680"/>
        <w:rPr>
          <w:color w:val="000000"/>
        </w:rPr>
      </w:pPr>
      <w:r>
        <w:rPr>
          <w:rFonts w:cs="宋体" w:hint="eastAsia"/>
          <w:color w:val="000000"/>
        </w:rPr>
        <w:t>成人纸尿裤产品分类见表</w:t>
      </w:r>
      <w:r>
        <w:rPr>
          <w:color w:val="000000"/>
        </w:rPr>
        <w:t>1</w:t>
      </w:r>
      <w:r>
        <w:rPr>
          <w:rFonts w:cs="宋体" w:hint="eastAsia"/>
          <w:color w:val="000000"/>
        </w:rPr>
        <w:t>。</w:t>
      </w:r>
    </w:p>
    <w:p w:rsidR="009C46ED" w:rsidRDefault="009C46ED">
      <w:pPr>
        <w:spacing w:line="360" w:lineRule="auto"/>
        <w:jc w:val="center"/>
        <w:rPr>
          <w:color w:val="000000"/>
        </w:rPr>
      </w:pPr>
      <w:r>
        <w:rPr>
          <w:rFonts w:cs="宋体" w:hint="eastAsia"/>
          <w:color w:val="000000"/>
        </w:rPr>
        <w:t>表</w:t>
      </w:r>
      <w:r>
        <w:rPr>
          <w:color w:val="000000"/>
        </w:rPr>
        <w:t>1</w:t>
      </w:r>
      <w:r>
        <w:rPr>
          <w:rFonts w:cs="宋体" w:hint="eastAsia"/>
          <w:color w:val="000000"/>
        </w:rPr>
        <w:t>成人纸尿裤</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9C46ED">
        <w:trPr>
          <w:cantSplit/>
          <w:trHeight w:val="462"/>
          <w:jc w:val="center"/>
        </w:trPr>
        <w:tc>
          <w:tcPr>
            <w:tcW w:w="1303" w:type="pct"/>
            <w:noWrap/>
          </w:tcPr>
          <w:p w:rsidR="009C46ED" w:rsidRDefault="009C46ED">
            <w:pPr>
              <w:spacing w:line="320" w:lineRule="exact"/>
              <w:jc w:val="center"/>
              <w:rPr>
                <w:sz w:val="18"/>
                <w:szCs w:val="18"/>
              </w:rPr>
            </w:pPr>
            <w:r>
              <w:rPr>
                <w:rFonts w:cs="宋体" w:hint="eastAsia"/>
                <w:sz w:val="18"/>
                <w:szCs w:val="18"/>
              </w:rPr>
              <w:t>产品分类</w:t>
            </w:r>
          </w:p>
        </w:tc>
        <w:tc>
          <w:tcPr>
            <w:tcW w:w="1226" w:type="pct"/>
            <w:noWrap/>
          </w:tcPr>
          <w:p w:rsidR="009C46ED" w:rsidRDefault="009C46ED">
            <w:pPr>
              <w:spacing w:line="320" w:lineRule="exact"/>
              <w:jc w:val="center"/>
              <w:rPr>
                <w:sz w:val="18"/>
                <w:szCs w:val="18"/>
              </w:rPr>
            </w:pPr>
            <w:r>
              <w:rPr>
                <w:rFonts w:cs="宋体" w:hint="eastAsia"/>
                <w:sz w:val="18"/>
                <w:szCs w:val="18"/>
              </w:rPr>
              <w:t>一级分类</w:t>
            </w:r>
          </w:p>
        </w:tc>
        <w:tc>
          <w:tcPr>
            <w:tcW w:w="1236" w:type="pct"/>
            <w:noWrap/>
          </w:tcPr>
          <w:p w:rsidR="009C46ED" w:rsidRDefault="009C46ED">
            <w:pPr>
              <w:spacing w:line="320" w:lineRule="exact"/>
              <w:jc w:val="center"/>
              <w:rPr>
                <w:sz w:val="18"/>
                <w:szCs w:val="18"/>
              </w:rPr>
            </w:pPr>
            <w:r>
              <w:rPr>
                <w:rFonts w:cs="宋体" w:hint="eastAsia"/>
                <w:sz w:val="18"/>
                <w:szCs w:val="18"/>
              </w:rPr>
              <w:t>二级分类</w:t>
            </w:r>
          </w:p>
        </w:tc>
        <w:tc>
          <w:tcPr>
            <w:tcW w:w="1236" w:type="pct"/>
          </w:tcPr>
          <w:p w:rsidR="009C46ED" w:rsidRDefault="009C46ED">
            <w:pPr>
              <w:spacing w:line="320" w:lineRule="exact"/>
              <w:jc w:val="center"/>
              <w:rPr>
                <w:sz w:val="18"/>
                <w:szCs w:val="18"/>
              </w:rPr>
            </w:pPr>
            <w:r>
              <w:rPr>
                <w:rFonts w:cs="宋体" w:hint="eastAsia"/>
                <w:sz w:val="18"/>
                <w:szCs w:val="18"/>
              </w:rPr>
              <w:t>三级分类</w:t>
            </w:r>
          </w:p>
        </w:tc>
      </w:tr>
      <w:tr w:rsidR="009C46ED">
        <w:trPr>
          <w:cantSplit/>
          <w:trHeight w:val="453"/>
          <w:jc w:val="center"/>
        </w:trPr>
        <w:tc>
          <w:tcPr>
            <w:tcW w:w="1303" w:type="pct"/>
            <w:noWrap/>
            <w:vAlign w:val="center"/>
          </w:tcPr>
          <w:p w:rsidR="009C46ED" w:rsidRDefault="009C46ED">
            <w:pPr>
              <w:spacing w:line="320" w:lineRule="exact"/>
              <w:jc w:val="center"/>
              <w:rPr>
                <w:sz w:val="18"/>
                <w:szCs w:val="18"/>
              </w:rPr>
            </w:pPr>
            <w:r>
              <w:rPr>
                <w:rFonts w:cs="宋体" w:hint="eastAsia"/>
                <w:sz w:val="18"/>
                <w:szCs w:val="18"/>
              </w:rPr>
              <w:t>分类代码</w:t>
            </w:r>
          </w:p>
        </w:tc>
        <w:tc>
          <w:tcPr>
            <w:tcW w:w="1226" w:type="pct"/>
            <w:noWrap/>
            <w:vAlign w:val="center"/>
          </w:tcPr>
          <w:p w:rsidR="009C46ED" w:rsidRDefault="009C46ED">
            <w:pPr>
              <w:spacing w:line="320" w:lineRule="exact"/>
              <w:jc w:val="center"/>
              <w:rPr>
                <w:sz w:val="18"/>
                <w:szCs w:val="18"/>
              </w:rPr>
            </w:pPr>
            <w:r>
              <w:rPr>
                <w:sz w:val="18"/>
                <w:szCs w:val="18"/>
              </w:rPr>
              <w:t>03</w:t>
            </w:r>
          </w:p>
        </w:tc>
        <w:tc>
          <w:tcPr>
            <w:tcW w:w="1236" w:type="pct"/>
            <w:noWrap/>
            <w:vAlign w:val="center"/>
          </w:tcPr>
          <w:p w:rsidR="009C46ED" w:rsidRDefault="009C46ED">
            <w:pPr>
              <w:spacing w:line="320" w:lineRule="exact"/>
              <w:jc w:val="center"/>
              <w:rPr>
                <w:sz w:val="18"/>
                <w:szCs w:val="18"/>
              </w:rPr>
            </w:pPr>
            <w:r>
              <w:rPr>
                <w:sz w:val="18"/>
                <w:szCs w:val="18"/>
              </w:rPr>
              <w:t>12</w:t>
            </w:r>
          </w:p>
        </w:tc>
        <w:tc>
          <w:tcPr>
            <w:tcW w:w="1236" w:type="pct"/>
          </w:tcPr>
          <w:p w:rsidR="009C46ED" w:rsidRDefault="009C46ED">
            <w:pPr>
              <w:spacing w:line="320" w:lineRule="exact"/>
              <w:jc w:val="center"/>
              <w:rPr>
                <w:sz w:val="18"/>
                <w:szCs w:val="18"/>
              </w:rPr>
            </w:pPr>
            <w:r>
              <w:rPr>
                <w:sz w:val="18"/>
                <w:szCs w:val="18"/>
              </w:rPr>
              <w:t>13</w:t>
            </w:r>
          </w:p>
        </w:tc>
      </w:tr>
      <w:tr w:rsidR="009C46ED">
        <w:trPr>
          <w:cantSplit/>
          <w:trHeight w:val="429"/>
          <w:jc w:val="center"/>
        </w:trPr>
        <w:tc>
          <w:tcPr>
            <w:tcW w:w="1303" w:type="pct"/>
            <w:noWrap/>
            <w:vAlign w:val="center"/>
          </w:tcPr>
          <w:p w:rsidR="009C46ED" w:rsidRDefault="009C46ED">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9C46ED" w:rsidRDefault="009C46ED">
            <w:pPr>
              <w:spacing w:line="320" w:lineRule="exact"/>
              <w:jc w:val="center"/>
              <w:rPr>
                <w:sz w:val="18"/>
                <w:szCs w:val="18"/>
              </w:rPr>
            </w:pPr>
            <w:r>
              <w:rPr>
                <w:rFonts w:cs="宋体" w:hint="eastAsia"/>
                <w:sz w:val="18"/>
                <w:szCs w:val="18"/>
              </w:rPr>
              <w:t>轻工产品</w:t>
            </w:r>
          </w:p>
        </w:tc>
        <w:tc>
          <w:tcPr>
            <w:tcW w:w="1236" w:type="pct"/>
            <w:noWrap/>
            <w:vAlign w:val="center"/>
          </w:tcPr>
          <w:p w:rsidR="009C46ED" w:rsidRDefault="009C46ED">
            <w:pPr>
              <w:spacing w:line="320" w:lineRule="exact"/>
              <w:jc w:val="center"/>
              <w:rPr>
                <w:sz w:val="18"/>
                <w:szCs w:val="18"/>
              </w:rPr>
            </w:pPr>
            <w:r>
              <w:rPr>
                <w:rFonts w:cs="宋体" w:hint="eastAsia"/>
                <w:sz w:val="18"/>
                <w:szCs w:val="18"/>
              </w:rPr>
              <w:t>纸及制品</w:t>
            </w:r>
          </w:p>
        </w:tc>
        <w:tc>
          <w:tcPr>
            <w:tcW w:w="1236" w:type="pct"/>
          </w:tcPr>
          <w:p w:rsidR="009C46ED" w:rsidRDefault="009C46ED">
            <w:pPr>
              <w:spacing w:line="320" w:lineRule="exact"/>
              <w:jc w:val="center"/>
              <w:rPr>
                <w:sz w:val="18"/>
                <w:szCs w:val="18"/>
              </w:rPr>
            </w:pPr>
            <w:r>
              <w:rPr>
                <w:rFonts w:cs="宋体" w:hint="eastAsia"/>
                <w:sz w:val="18"/>
                <w:szCs w:val="18"/>
              </w:rPr>
              <w:t>纸尿裤（片、垫）</w:t>
            </w:r>
          </w:p>
        </w:tc>
      </w:tr>
    </w:tbl>
    <w:p w:rsidR="009C46ED" w:rsidRDefault="009C46ED">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9C46ED" w:rsidRDefault="009C46ED" w:rsidP="001C1CF5">
      <w:pPr>
        <w:snapToGrid w:val="0"/>
        <w:spacing w:line="360" w:lineRule="auto"/>
        <w:ind w:firstLineChars="200" w:firstLine="31680"/>
        <w:rPr>
          <w:color w:val="000000"/>
        </w:rPr>
      </w:pPr>
      <w:r>
        <w:rPr>
          <w:rFonts w:cs="宋体" w:hint="eastAsia"/>
          <w:color w:val="000000"/>
        </w:rPr>
        <w:t>本细则未列出的术语和定义同相关引用标准。</w:t>
      </w:r>
    </w:p>
    <w:p w:rsidR="009C46ED" w:rsidRDefault="009C46ED">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9C46ED" w:rsidRDefault="009C46ED" w:rsidP="001C1CF5">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9C46ED" w:rsidRDefault="009C46ED" w:rsidP="001C1CF5">
      <w:pPr>
        <w:pStyle w:val="BodyText"/>
        <w:ind w:firstLineChars="200" w:firstLine="31680"/>
        <w:rPr>
          <w:rFonts w:ascii="Times New Roman" w:hAnsi="Times New Roman" w:cs="Times New Roman"/>
          <w:lang w:val="en-US"/>
        </w:rPr>
      </w:pPr>
      <w:r>
        <w:rPr>
          <w:rFonts w:ascii="Times New Roman" w:hAnsi="Times New Roman" w:cs="Times New Roman"/>
          <w:kern w:val="0"/>
          <w:sz w:val="21"/>
          <w:szCs w:val="21"/>
          <w:lang w:val="en-US"/>
        </w:rPr>
        <w:t xml:space="preserve">GB/T 28004.2-2021 </w:t>
      </w:r>
      <w:r>
        <w:rPr>
          <w:rFonts w:ascii="Times New Roman" w:hAnsi="Times New Roman" w:hint="eastAsia"/>
          <w:kern w:val="0"/>
          <w:sz w:val="21"/>
          <w:szCs w:val="21"/>
          <w:lang w:val="en-US"/>
        </w:rPr>
        <w:t>《纸尿裤</w:t>
      </w:r>
      <w:r>
        <w:rPr>
          <w:rFonts w:ascii="Times New Roman" w:hAnsi="Times New Roman" w:cs="Times New Roman"/>
          <w:kern w:val="0"/>
          <w:sz w:val="21"/>
          <w:szCs w:val="21"/>
          <w:lang w:val="en-US"/>
        </w:rPr>
        <w:t xml:space="preserve"> </w:t>
      </w:r>
      <w:r>
        <w:rPr>
          <w:rFonts w:ascii="Times New Roman" w:hAnsi="Times New Roman" w:hint="eastAsia"/>
          <w:kern w:val="0"/>
          <w:sz w:val="21"/>
          <w:szCs w:val="21"/>
          <w:lang w:val="en-US"/>
        </w:rPr>
        <w:t>第</w:t>
      </w:r>
      <w:r>
        <w:rPr>
          <w:rFonts w:ascii="Times New Roman" w:hAnsi="Times New Roman" w:cs="Times New Roman"/>
          <w:kern w:val="0"/>
          <w:sz w:val="21"/>
          <w:szCs w:val="21"/>
          <w:lang w:val="en-US"/>
        </w:rPr>
        <w:t>2</w:t>
      </w:r>
      <w:r>
        <w:rPr>
          <w:rFonts w:ascii="Times New Roman" w:hAnsi="Times New Roman" w:hint="eastAsia"/>
          <w:kern w:val="0"/>
          <w:sz w:val="21"/>
          <w:szCs w:val="21"/>
          <w:lang w:val="en-US"/>
        </w:rPr>
        <w:t>部分：成人纸尿裤》</w:t>
      </w:r>
    </w:p>
    <w:p w:rsidR="009C46ED" w:rsidRDefault="009C46ED" w:rsidP="001C1CF5">
      <w:pPr>
        <w:snapToGrid w:val="0"/>
        <w:spacing w:line="440" w:lineRule="exact"/>
        <w:ind w:firstLineChars="200" w:firstLine="31680"/>
        <w:rPr>
          <w:kern w:val="0"/>
        </w:rPr>
      </w:pPr>
      <w:r>
        <w:rPr>
          <w:rFonts w:cs="宋体" w:hint="eastAsia"/>
          <w:kern w:val="0"/>
        </w:rPr>
        <w:t>相关的法律法规、部门规章和规定</w:t>
      </w:r>
    </w:p>
    <w:p w:rsidR="009C46ED" w:rsidRDefault="009C46ED" w:rsidP="001C1CF5">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9C46ED" w:rsidRDefault="009C46ED">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9C46ED" w:rsidRDefault="009C46ED">
      <w:pPr>
        <w:spacing w:line="360" w:lineRule="auto"/>
        <w:rPr>
          <w:color w:val="000000"/>
        </w:rPr>
      </w:pPr>
      <w:r>
        <w:rPr>
          <w:color w:val="000000"/>
        </w:rPr>
        <w:t>5.1</w:t>
      </w:r>
      <w:r>
        <w:rPr>
          <w:rFonts w:cs="宋体" w:hint="eastAsia"/>
          <w:color w:val="000000"/>
        </w:rPr>
        <w:t xml:space="preserve">　抽样方法</w:t>
      </w:r>
    </w:p>
    <w:p w:rsidR="009C46ED" w:rsidRDefault="009C46ED" w:rsidP="001C1CF5">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9C46ED" w:rsidRDefault="009C46ED" w:rsidP="001C1CF5">
      <w:pPr>
        <w:spacing w:line="360" w:lineRule="auto"/>
        <w:ind w:firstLineChars="200" w:firstLine="31680"/>
        <w:rPr>
          <w:color w:val="000000"/>
        </w:rPr>
      </w:pPr>
      <w:r>
        <w:rPr>
          <w:rFonts w:cs="宋体" w:hint="eastAsia"/>
        </w:rPr>
        <w:t>采用简单随机抽样方法，利用随机数表、骰子或扑克牌产生随机数进行抽样。</w:t>
      </w:r>
    </w:p>
    <w:p w:rsidR="009C46ED" w:rsidRDefault="009C46ED">
      <w:pPr>
        <w:spacing w:line="360" w:lineRule="auto"/>
        <w:rPr>
          <w:color w:val="000000"/>
        </w:rPr>
      </w:pPr>
      <w:r>
        <w:rPr>
          <w:color w:val="000000"/>
        </w:rPr>
        <w:t xml:space="preserve">5.2  </w:t>
      </w:r>
      <w:r>
        <w:rPr>
          <w:rFonts w:cs="宋体" w:hint="eastAsia"/>
          <w:color w:val="000000"/>
        </w:rPr>
        <w:t>抽样基数</w:t>
      </w:r>
    </w:p>
    <w:p w:rsidR="009C46ED" w:rsidRDefault="009C46ED" w:rsidP="001C1CF5">
      <w:pPr>
        <w:spacing w:line="360" w:lineRule="auto"/>
        <w:ind w:firstLineChars="200" w:firstLine="31680"/>
        <w:rPr>
          <w:color w:val="000000"/>
        </w:rPr>
      </w:pPr>
      <w:r>
        <w:rPr>
          <w:rFonts w:cs="宋体" w:hint="eastAsia"/>
          <w:color w:val="000000"/>
        </w:rPr>
        <w:t>抽样基数满足抽样数量即可。</w:t>
      </w:r>
    </w:p>
    <w:p w:rsidR="009C46ED" w:rsidRDefault="009C46ED">
      <w:pPr>
        <w:spacing w:line="360" w:lineRule="auto"/>
        <w:rPr>
          <w:color w:val="000000"/>
        </w:rPr>
      </w:pPr>
      <w:r>
        <w:rPr>
          <w:color w:val="000000"/>
        </w:rPr>
        <w:t>5.3</w:t>
      </w:r>
      <w:r>
        <w:rPr>
          <w:rFonts w:cs="宋体" w:hint="eastAsia"/>
          <w:color w:val="000000"/>
        </w:rPr>
        <w:t xml:space="preserve">　抽样数量</w:t>
      </w:r>
    </w:p>
    <w:p w:rsidR="009C46ED" w:rsidRDefault="009C46ED" w:rsidP="001C1CF5">
      <w:pPr>
        <w:snapToGrid w:val="0"/>
        <w:spacing w:line="440" w:lineRule="exact"/>
        <w:ind w:firstLineChars="200" w:firstLine="31680"/>
      </w:pPr>
      <w:r>
        <w:rPr>
          <w:rFonts w:cs="宋体" w:hint="eastAsia"/>
          <w:color w:val="000000"/>
        </w:rPr>
        <w:t>每批次产品抽取样品</w:t>
      </w:r>
      <w:r>
        <w:rPr>
          <w:color w:val="000000"/>
        </w:rPr>
        <w:t>4</w:t>
      </w:r>
      <w:r>
        <w:rPr>
          <w:rFonts w:cs="宋体" w:hint="eastAsia"/>
          <w:color w:val="000000"/>
        </w:rPr>
        <w:t>包，其中</w:t>
      </w:r>
      <w:r>
        <w:rPr>
          <w:color w:val="000000"/>
        </w:rPr>
        <w:t>2</w:t>
      </w:r>
      <w:r>
        <w:rPr>
          <w:rFonts w:cs="宋体" w:hint="eastAsia"/>
          <w:color w:val="000000"/>
        </w:rPr>
        <w:t>包作为检验样品，</w:t>
      </w:r>
      <w:r>
        <w:rPr>
          <w:color w:val="000000"/>
        </w:rPr>
        <w:t>2</w:t>
      </w:r>
      <w:r>
        <w:rPr>
          <w:rFonts w:cs="宋体" w:hint="eastAsia"/>
          <w:color w:val="000000"/>
        </w:rPr>
        <w:t>包作为备用样品</w:t>
      </w:r>
      <w:r>
        <w:rPr>
          <w:rFonts w:cs="宋体" w:hint="eastAsia"/>
        </w:rPr>
        <w:t>。</w:t>
      </w:r>
    </w:p>
    <w:p w:rsidR="009C46ED" w:rsidRDefault="009C46ED" w:rsidP="001C1CF5">
      <w:pPr>
        <w:snapToGrid w:val="0"/>
        <w:spacing w:line="440" w:lineRule="exact"/>
        <w:ind w:firstLineChars="200" w:firstLine="31680"/>
        <w:rPr>
          <w:color w:val="000000"/>
        </w:rPr>
      </w:pPr>
      <w:r>
        <w:rPr>
          <w:rFonts w:cs="宋体" w:hint="eastAsia"/>
          <w:color w:val="000000"/>
        </w:rPr>
        <w:t>备用样品存放在被抽样单位。</w:t>
      </w:r>
    </w:p>
    <w:p w:rsidR="009C46ED" w:rsidRDefault="009C46ED">
      <w:pPr>
        <w:spacing w:line="360" w:lineRule="auto"/>
        <w:rPr>
          <w:color w:val="000000"/>
        </w:rPr>
      </w:pPr>
      <w:r>
        <w:rPr>
          <w:color w:val="000000"/>
        </w:rPr>
        <w:t>5.4</w:t>
      </w:r>
      <w:r>
        <w:rPr>
          <w:rFonts w:cs="宋体" w:hint="eastAsia"/>
          <w:color w:val="000000"/>
        </w:rPr>
        <w:t>样品处置</w:t>
      </w:r>
    </w:p>
    <w:p w:rsidR="009C46ED" w:rsidRDefault="009C46ED">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9C46ED" w:rsidRDefault="009C46ED">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9C46ED" w:rsidRDefault="009C46ED">
      <w:pPr>
        <w:spacing w:line="360" w:lineRule="auto"/>
        <w:rPr>
          <w:color w:val="000000"/>
        </w:rPr>
      </w:pPr>
      <w:r>
        <w:rPr>
          <w:color w:val="000000"/>
        </w:rPr>
        <w:t>5.5</w:t>
      </w:r>
      <w:r>
        <w:rPr>
          <w:rFonts w:cs="宋体" w:hint="eastAsia"/>
          <w:color w:val="000000"/>
        </w:rPr>
        <w:t>抽样单</w:t>
      </w:r>
    </w:p>
    <w:p w:rsidR="009C46ED" w:rsidRDefault="009C46ED">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9C46ED" w:rsidRDefault="009C46ED">
      <w:pPr>
        <w:spacing w:line="360" w:lineRule="auto"/>
        <w:rPr>
          <w:color w:val="000000"/>
        </w:rPr>
      </w:pPr>
      <w:r>
        <w:rPr>
          <w:color w:val="000000"/>
        </w:rPr>
        <w:t>5.6</w:t>
      </w:r>
      <w:r>
        <w:rPr>
          <w:rFonts w:cs="宋体" w:hint="eastAsia"/>
          <w:color w:val="000000"/>
        </w:rPr>
        <w:t>抽样费用</w:t>
      </w:r>
    </w:p>
    <w:p w:rsidR="009C46ED" w:rsidRDefault="009C46ED" w:rsidP="001C1CF5">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9C46ED" w:rsidRDefault="009C46ED">
      <w:pPr>
        <w:spacing w:line="360" w:lineRule="auto"/>
        <w:rPr>
          <w:color w:val="000000"/>
        </w:rPr>
      </w:pPr>
      <w:r>
        <w:rPr>
          <w:color w:val="000000"/>
        </w:rPr>
        <w:t>5.7</w:t>
      </w:r>
      <w:r>
        <w:rPr>
          <w:rFonts w:cs="宋体" w:hint="eastAsia"/>
          <w:color w:val="000000"/>
        </w:rPr>
        <w:t xml:space="preserve">　注意事项</w:t>
      </w:r>
    </w:p>
    <w:p w:rsidR="009C46ED" w:rsidRDefault="009C46ED">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9C46ED" w:rsidRDefault="009C46ED">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9C46ED" w:rsidRDefault="009C46ED">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9C46ED" w:rsidRDefault="009C46ED">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w:t>
      </w:r>
      <w:r>
        <w:rPr>
          <w:color w:val="000000"/>
        </w:rPr>
        <w:t xml:space="preserve">     </w:t>
      </w:r>
    </w:p>
    <w:p w:rsidR="009C46ED" w:rsidRDefault="009C46ED">
      <w:pPr>
        <w:jc w:val="center"/>
        <w:rPr>
          <w:color w:val="000000"/>
        </w:rPr>
      </w:pPr>
      <w:r>
        <w:rPr>
          <w:rFonts w:cs="宋体" w:hint="eastAsia"/>
          <w:color w:val="000000"/>
        </w:rPr>
        <w:t>表</w:t>
      </w:r>
      <w:r>
        <w:rPr>
          <w:color w:val="000000"/>
        </w:rPr>
        <w:t>2</w:t>
      </w:r>
      <w:r>
        <w:rPr>
          <w:rFonts w:cs="宋体" w:hint="eastAsia"/>
          <w:color w:val="000000"/>
        </w:rPr>
        <w:t>成人纸尿裤</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2"/>
        <w:gridCol w:w="1664"/>
        <w:gridCol w:w="1171"/>
      </w:tblGrid>
      <w:tr w:rsidR="009C46ED">
        <w:trPr>
          <w:cantSplit/>
          <w:trHeight w:val="614"/>
        </w:trPr>
        <w:tc>
          <w:tcPr>
            <w:tcW w:w="661" w:type="dxa"/>
            <w:noWrap/>
            <w:vAlign w:val="center"/>
          </w:tcPr>
          <w:p w:rsidR="009C46ED" w:rsidRPr="00802CBD" w:rsidRDefault="009C46ED">
            <w:pPr>
              <w:pStyle w:val="PlainText"/>
              <w:adjustRightInd w:val="0"/>
              <w:snapToGrid w:val="0"/>
              <w:jc w:val="center"/>
              <w:rPr>
                <w:rFonts w:ascii="Times New Roman" w:hAnsi="Times New Roman" w:cs="Times New Roman"/>
                <w:color w:val="000000"/>
                <w:kern w:val="2"/>
              </w:rPr>
            </w:pPr>
            <w:r w:rsidRPr="00802CBD">
              <w:rPr>
                <w:rFonts w:ascii="Times New Roman" w:hAnsi="Times New Roman" w:hint="eastAsia"/>
                <w:color w:val="000000"/>
                <w:kern w:val="2"/>
              </w:rPr>
              <w:t>序号</w:t>
            </w:r>
          </w:p>
        </w:tc>
        <w:tc>
          <w:tcPr>
            <w:tcW w:w="1662" w:type="dxa"/>
            <w:noWrap/>
            <w:vAlign w:val="center"/>
          </w:tcPr>
          <w:p w:rsidR="009C46ED" w:rsidRPr="00802CBD" w:rsidRDefault="009C46ED">
            <w:pPr>
              <w:pStyle w:val="PlainText"/>
              <w:adjustRightInd w:val="0"/>
              <w:snapToGrid w:val="0"/>
              <w:jc w:val="center"/>
              <w:rPr>
                <w:rFonts w:ascii="Times New Roman" w:hAnsi="Times New Roman" w:cs="Times New Roman"/>
                <w:color w:val="000000"/>
                <w:kern w:val="2"/>
              </w:rPr>
            </w:pPr>
            <w:r w:rsidRPr="00802CBD">
              <w:rPr>
                <w:rFonts w:ascii="Times New Roman" w:hAnsi="Times New Roman" w:hint="eastAsia"/>
                <w:color w:val="000000"/>
                <w:kern w:val="2"/>
              </w:rPr>
              <w:t>检验项目</w:t>
            </w:r>
          </w:p>
        </w:tc>
        <w:tc>
          <w:tcPr>
            <w:tcW w:w="1899" w:type="dxa"/>
            <w:noWrap/>
            <w:vAlign w:val="center"/>
          </w:tcPr>
          <w:p w:rsidR="009C46ED" w:rsidRDefault="009C46ED">
            <w:pPr>
              <w:adjustRightInd w:val="0"/>
              <w:snapToGrid w:val="0"/>
              <w:jc w:val="center"/>
              <w:rPr>
                <w:color w:val="000000"/>
              </w:rPr>
            </w:pPr>
            <w:r>
              <w:rPr>
                <w:rFonts w:cs="宋体" w:hint="eastAsia"/>
                <w:color w:val="000000"/>
              </w:rPr>
              <w:t>依据标准</w:t>
            </w:r>
          </w:p>
          <w:p w:rsidR="009C46ED" w:rsidRDefault="009C46ED">
            <w:pPr>
              <w:adjustRightInd w:val="0"/>
              <w:snapToGrid w:val="0"/>
              <w:jc w:val="center"/>
              <w:rPr>
                <w:color w:val="000000"/>
              </w:rPr>
            </w:pPr>
            <w:r>
              <w:rPr>
                <w:rFonts w:cs="宋体" w:hint="eastAsia"/>
                <w:color w:val="000000"/>
              </w:rPr>
              <w:t>及条款</w:t>
            </w:r>
          </w:p>
        </w:tc>
        <w:tc>
          <w:tcPr>
            <w:tcW w:w="1752" w:type="dxa"/>
            <w:noWrap/>
            <w:vAlign w:val="center"/>
          </w:tcPr>
          <w:p w:rsidR="009C46ED" w:rsidRDefault="009C46ED">
            <w:pPr>
              <w:adjustRightInd w:val="0"/>
              <w:snapToGrid w:val="0"/>
              <w:jc w:val="center"/>
              <w:rPr>
                <w:color w:val="000000"/>
              </w:rPr>
            </w:pPr>
            <w:r>
              <w:rPr>
                <w:rFonts w:cs="宋体" w:hint="eastAsia"/>
                <w:color w:val="000000"/>
              </w:rPr>
              <w:t>检验方法</w:t>
            </w:r>
          </w:p>
          <w:p w:rsidR="009C46ED" w:rsidRDefault="009C46ED">
            <w:pPr>
              <w:adjustRightInd w:val="0"/>
              <w:snapToGrid w:val="0"/>
              <w:jc w:val="center"/>
              <w:rPr>
                <w:color w:val="000000"/>
              </w:rPr>
            </w:pPr>
            <w:r>
              <w:rPr>
                <w:rFonts w:cs="宋体" w:hint="eastAsia"/>
                <w:color w:val="000000"/>
              </w:rPr>
              <w:t>及条款</w:t>
            </w:r>
          </w:p>
        </w:tc>
        <w:tc>
          <w:tcPr>
            <w:tcW w:w="1664" w:type="dxa"/>
            <w:noWrap/>
            <w:vAlign w:val="center"/>
          </w:tcPr>
          <w:p w:rsidR="009C46ED" w:rsidRPr="00802CBD" w:rsidRDefault="009C46ED">
            <w:pPr>
              <w:pStyle w:val="PlainText"/>
              <w:adjustRightInd w:val="0"/>
              <w:snapToGrid w:val="0"/>
              <w:jc w:val="center"/>
              <w:rPr>
                <w:rFonts w:ascii="Times New Roman" w:hAnsi="Times New Roman" w:cs="Times New Roman"/>
                <w:color w:val="000000"/>
                <w:kern w:val="2"/>
              </w:rPr>
            </w:pPr>
            <w:r w:rsidRPr="00802CBD">
              <w:rPr>
                <w:rFonts w:ascii="Times New Roman" w:hAnsi="Times New Roman" w:hint="eastAsia"/>
                <w:color w:val="000000"/>
                <w:kern w:val="2"/>
              </w:rPr>
              <w:t>重要程度类别</w:t>
            </w:r>
          </w:p>
        </w:tc>
        <w:tc>
          <w:tcPr>
            <w:tcW w:w="1171" w:type="dxa"/>
            <w:noWrap/>
            <w:vAlign w:val="center"/>
          </w:tcPr>
          <w:p w:rsidR="009C46ED" w:rsidRPr="00802CBD" w:rsidRDefault="009C46ED">
            <w:pPr>
              <w:pStyle w:val="PlainText"/>
              <w:adjustRightInd w:val="0"/>
              <w:snapToGrid w:val="0"/>
              <w:jc w:val="center"/>
              <w:rPr>
                <w:rFonts w:ascii="Times New Roman" w:hAnsi="Times New Roman" w:cs="Times New Roman"/>
                <w:color w:val="000000"/>
                <w:kern w:val="2"/>
              </w:rPr>
            </w:pPr>
            <w:r w:rsidRPr="00802CBD">
              <w:rPr>
                <w:rFonts w:ascii="Times New Roman" w:hAnsi="Times New Roman" w:hint="eastAsia"/>
                <w:color w:val="000000"/>
                <w:kern w:val="2"/>
              </w:rPr>
              <w:t>备注</w:t>
            </w:r>
          </w:p>
        </w:tc>
      </w:tr>
      <w:tr w:rsidR="009C46ED">
        <w:trPr>
          <w:cantSplit/>
          <w:trHeight w:val="563"/>
          <w:tblHeader/>
        </w:trPr>
        <w:tc>
          <w:tcPr>
            <w:tcW w:w="661" w:type="dxa"/>
            <w:noWrap/>
            <w:vAlign w:val="center"/>
          </w:tcPr>
          <w:p w:rsidR="009C46ED" w:rsidRDefault="009C46ED">
            <w:pPr>
              <w:snapToGrid w:val="0"/>
              <w:jc w:val="center"/>
              <w:rPr>
                <w:color w:val="000000"/>
              </w:rPr>
            </w:pPr>
            <w:r>
              <w:t>1</w:t>
            </w:r>
          </w:p>
        </w:tc>
        <w:tc>
          <w:tcPr>
            <w:tcW w:w="1662" w:type="dxa"/>
            <w:noWrap/>
            <w:vAlign w:val="center"/>
          </w:tcPr>
          <w:p w:rsidR="009C46ED" w:rsidRDefault="009C46ED">
            <w:pPr>
              <w:snapToGrid w:val="0"/>
              <w:spacing w:line="240" w:lineRule="atLeast"/>
              <w:jc w:val="center"/>
            </w:pPr>
            <w:r>
              <w:rPr>
                <w:rFonts w:cs="宋体" w:hint="eastAsia"/>
                <w:color w:val="000000"/>
              </w:rPr>
              <w:t>条质量偏差</w:t>
            </w:r>
          </w:p>
        </w:tc>
        <w:tc>
          <w:tcPr>
            <w:tcW w:w="1899" w:type="dxa"/>
            <w:noWrap/>
            <w:vAlign w:val="center"/>
          </w:tcPr>
          <w:p w:rsidR="009C46ED" w:rsidRDefault="009C46ED">
            <w:pPr>
              <w:snapToGrid w:val="0"/>
              <w:jc w:val="center"/>
              <w:rPr>
                <w:kern w:val="0"/>
              </w:rPr>
            </w:pPr>
            <w:r>
              <w:rPr>
                <w:color w:val="000000"/>
              </w:rPr>
              <w:t>GB/T 28004.2-2021</w:t>
            </w:r>
          </w:p>
        </w:tc>
        <w:tc>
          <w:tcPr>
            <w:tcW w:w="1752" w:type="dxa"/>
            <w:noWrap/>
            <w:vAlign w:val="center"/>
          </w:tcPr>
          <w:p w:rsidR="009C46ED" w:rsidRDefault="009C46ED">
            <w:pPr>
              <w:snapToGrid w:val="0"/>
              <w:jc w:val="center"/>
            </w:pPr>
            <w:r>
              <w:rPr>
                <w:color w:val="000000"/>
              </w:rPr>
              <w:t>GB/T 28004.2-2021</w:t>
            </w:r>
          </w:p>
        </w:tc>
        <w:tc>
          <w:tcPr>
            <w:tcW w:w="1664" w:type="dxa"/>
            <w:noWrap/>
            <w:vAlign w:val="center"/>
          </w:tcPr>
          <w:p w:rsidR="009C46ED" w:rsidRDefault="009C46ED">
            <w:pPr>
              <w:adjustRightInd w:val="0"/>
              <w:snapToGrid w:val="0"/>
              <w:jc w:val="center"/>
            </w:pPr>
            <w:r>
              <w:t>B</w:t>
            </w:r>
          </w:p>
        </w:tc>
        <w:tc>
          <w:tcPr>
            <w:tcW w:w="1171" w:type="dxa"/>
            <w:noWrap/>
            <w:vAlign w:val="center"/>
          </w:tcPr>
          <w:p w:rsidR="009C46ED" w:rsidRDefault="009C46ED">
            <w:pPr>
              <w:widowControl/>
              <w:adjustRightInd w:val="0"/>
              <w:snapToGrid w:val="0"/>
              <w:jc w:val="center"/>
            </w:pPr>
            <w:r>
              <w:t>/</w:t>
            </w:r>
          </w:p>
        </w:tc>
      </w:tr>
      <w:tr w:rsidR="009C46ED">
        <w:trPr>
          <w:cantSplit/>
          <w:trHeight w:val="267"/>
        </w:trPr>
        <w:tc>
          <w:tcPr>
            <w:tcW w:w="661" w:type="dxa"/>
            <w:noWrap/>
            <w:vAlign w:val="center"/>
          </w:tcPr>
          <w:p w:rsidR="009C46ED" w:rsidRDefault="009C46ED">
            <w:pPr>
              <w:snapToGrid w:val="0"/>
              <w:jc w:val="center"/>
              <w:rPr>
                <w:color w:val="000000"/>
              </w:rPr>
            </w:pPr>
            <w:r>
              <w:t>2</w:t>
            </w:r>
          </w:p>
        </w:tc>
        <w:tc>
          <w:tcPr>
            <w:tcW w:w="1662" w:type="dxa"/>
            <w:noWrap/>
            <w:vAlign w:val="center"/>
          </w:tcPr>
          <w:p w:rsidR="009C46ED" w:rsidRDefault="009C46ED">
            <w:pPr>
              <w:snapToGrid w:val="0"/>
              <w:spacing w:line="240" w:lineRule="atLeast"/>
              <w:jc w:val="center"/>
            </w:pPr>
            <w:r>
              <w:rPr>
                <w:rFonts w:cs="宋体" w:hint="eastAsia"/>
                <w:color w:val="000000"/>
              </w:rPr>
              <w:t>面层附着物</w:t>
            </w:r>
          </w:p>
        </w:tc>
        <w:tc>
          <w:tcPr>
            <w:tcW w:w="1899" w:type="dxa"/>
            <w:noWrap/>
            <w:vAlign w:val="center"/>
          </w:tcPr>
          <w:p w:rsidR="009C46ED" w:rsidRDefault="009C46ED">
            <w:pPr>
              <w:snapToGrid w:val="0"/>
              <w:jc w:val="center"/>
              <w:rPr>
                <w:kern w:val="0"/>
              </w:rPr>
            </w:pPr>
            <w:r>
              <w:rPr>
                <w:color w:val="000000"/>
              </w:rPr>
              <w:t>GB/T 28004.2-2021</w:t>
            </w:r>
          </w:p>
        </w:tc>
        <w:tc>
          <w:tcPr>
            <w:tcW w:w="1752" w:type="dxa"/>
            <w:noWrap/>
            <w:vAlign w:val="center"/>
          </w:tcPr>
          <w:p w:rsidR="009C46ED" w:rsidRDefault="009C46ED">
            <w:pPr>
              <w:snapToGrid w:val="0"/>
              <w:jc w:val="center"/>
            </w:pPr>
            <w:r>
              <w:rPr>
                <w:color w:val="000000"/>
              </w:rPr>
              <w:t>GB/T 28004.2-2021</w:t>
            </w:r>
          </w:p>
        </w:tc>
        <w:tc>
          <w:tcPr>
            <w:tcW w:w="1664" w:type="dxa"/>
            <w:noWrap/>
            <w:vAlign w:val="center"/>
          </w:tcPr>
          <w:p w:rsidR="009C46ED" w:rsidRDefault="009C46ED">
            <w:pPr>
              <w:adjustRightInd w:val="0"/>
              <w:snapToGrid w:val="0"/>
              <w:jc w:val="center"/>
            </w:pPr>
            <w:r>
              <w:t>B</w:t>
            </w:r>
          </w:p>
        </w:tc>
        <w:tc>
          <w:tcPr>
            <w:tcW w:w="1171" w:type="dxa"/>
            <w:noWrap/>
            <w:vAlign w:val="center"/>
          </w:tcPr>
          <w:p w:rsidR="009C46ED" w:rsidRDefault="009C46ED">
            <w:pPr>
              <w:adjustRightInd w:val="0"/>
              <w:snapToGrid w:val="0"/>
              <w:jc w:val="center"/>
              <w:rPr>
                <w:b/>
                <w:bCs/>
              </w:rPr>
            </w:pPr>
            <w:r>
              <w:t>/</w:t>
            </w:r>
          </w:p>
        </w:tc>
      </w:tr>
      <w:tr w:rsidR="009C46ED">
        <w:trPr>
          <w:cantSplit/>
          <w:trHeight w:val="267"/>
        </w:trPr>
        <w:tc>
          <w:tcPr>
            <w:tcW w:w="661" w:type="dxa"/>
            <w:noWrap/>
            <w:vAlign w:val="center"/>
          </w:tcPr>
          <w:p w:rsidR="009C46ED" w:rsidRDefault="009C46ED">
            <w:pPr>
              <w:snapToGrid w:val="0"/>
              <w:jc w:val="center"/>
              <w:rPr>
                <w:color w:val="000000"/>
              </w:rPr>
            </w:pPr>
            <w:r>
              <w:t>3</w:t>
            </w:r>
          </w:p>
        </w:tc>
        <w:tc>
          <w:tcPr>
            <w:tcW w:w="1662" w:type="dxa"/>
            <w:noWrap/>
            <w:vAlign w:val="center"/>
          </w:tcPr>
          <w:p w:rsidR="009C46ED" w:rsidRDefault="009C46ED">
            <w:pPr>
              <w:snapToGrid w:val="0"/>
              <w:spacing w:line="240" w:lineRule="atLeast"/>
              <w:jc w:val="center"/>
            </w:pPr>
            <w:r>
              <w:rPr>
                <w:color w:val="000000"/>
              </w:rPr>
              <w:t>pH</w:t>
            </w:r>
          </w:p>
        </w:tc>
        <w:tc>
          <w:tcPr>
            <w:tcW w:w="1899" w:type="dxa"/>
            <w:noWrap/>
            <w:vAlign w:val="center"/>
          </w:tcPr>
          <w:p w:rsidR="009C46ED" w:rsidRDefault="009C46ED">
            <w:pPr>
              <w:snapToGrid w:val="0"/>
              <w:jc w:val="center"/>
              <w:rPr>
                <w:kern w:val="0"/>
              </w:rPr>
            </w:pPr>
            <w:r>
              <w:rPr>
                <w:color w:val="000000"/>
              </w:rPr>
              <w:t>GB/T 28004.2-2021</w:t>
            </w:r>
          </w:p>
        </w:tc>
        <w:tc>
          <w:tcPr>
            <w:tcW w:w="1752" w:type="dxa"/>
            <w:noWrap/>
            <w:vAlign w:val="center"/>
          </w:tcPr>
          <w:p w:rsidR="009C46ED" w:rsidRDefault="009C46ED">
            <w:pPr>
              <w:snapToGrid w:val="0"/>
              <w:jc w:val="center"/>
            </w:pPr>
            <w:r>
              <w:rPr>
                <w:color w:val="000000"/>
              </w:rPr>
              <w:t>GB/T 462-2008</w:t>
            </w:r>
          </w:p>
        </w:tc>
        <w:tc>
          <w:tcPr>
            <w:tcW w:w="1664" w:type="dxa"/>
            <w:noWrap/>
            <w:vAlign w:val="center"/>
          </w:tcPr>
          <w:p w:rsidR="009C46ED" w:rsidRDefault="009C46ED">
            <w:pPr>
              <w:adjustRightInd w:val="0"/>
              <w:snapToGrid w:val="0"/>
              <w:jc w:val="center"/>
            </w:pPr>
            <w:r>
              <w:t>A</w:t>
            </w:r>
          </w:p>
        </w:tc>
        <w:tc>
          <w:tcPr>
            <w:tcW w:w="1171" w:type="dxa"/>
            <w:noWrap/>
            <w:vAlign w:val="center"/>
          </w:tcPr>
          <w:p w:rsidR="009C46ED" w:rsidRDefault="009C46ED">
            <w:pPr>
              <w:adjustRightInd w:val="0"/>
              <w:snapToGrid w:val="0"/>
              <w:jc w:val="center"/>
            </w:pPr>
            <w:r>
              <w:t>/</w:t>
            </w:r>
          </w:p>
        </w:tc>
      </w:tr>
      <w:tr w:rsidR="009C46ED">
        <w:trPr>
          <w:cantSplit/>
          <w:trHeight w:val="267"/>
        </w:trPr>
        <w:tc>
          <w:tcPr>
            <w:tcW w:w="661" w:type="dxa"/>
            <w:noWrap/>
            <w:vAlign w:val="center"/>
          </w:tcPr>
          <w:p w:rsidR="009C46ED" w:rsidRDefault="009C46ED">
            <w:pPr>
              <w:snapToGrid w:val="0"/>
              <w:jc w:val="center"/>
              <w:rPr>
                <w:color w:val="000000"/>
              </w:rPr>
            </w:pPr>
            <w:r>
              <w:t>4</w:t>
            </w:r>
          </w:p>
        </w:tc>
        <w:tc>
          <w:tcPr>
            <w:tcW w:w="1662" w:type="dxa"/>
            <w:noWrap/>
            <w:vAlign w:val="center"/>
          </w:tcPr>
          <w:p w:rsidR="009C46ED" w:rsidRDefault="009C46ED">
            <w:pPr>
              <w:snapToGrid w:val="0"/>
              <w:spacing w:line="240" w:lineRule="atLeast"/>
              <w:jc w:val="center"/>
              <w:rPr>
                <w:color w:val="000000"/>
                <w:kern w:val="0"/>
                <w:sz w:val="22"/>
                <w:szCs w:val="22"/>
              </w:rPr>
            </w:pPr>
            <w:r>
              <w:rPr>
                <w:rFonts w:cs="宋体" w:hint="eastAsia"/>
                <w:color w:val="000000"/>
              </w:rPr>
              <w:t>吸收倍率</w:t>
            </w:r>
          </w:p>
        </w:tc>
        <w:tc>
          <w:tcPr>
            <w:tcW w:w="1899" w:type="dxa"/>
            <w:noWrap/>
            <w:vAlign w:val="center"/>
          </w:tcPr>
          <w:p w:rsidR="009C46ED" w:rsidRDefault="009C46ED">
            <w:pPr>
              <w:snapToGrid w:val="0"/>
              <w:jc w:val="center"/>
              <w:rPr>
                <w:kern w:val="0"/>
              </w:rPr>
            </w:pPr>
            <w:r>
              <w:rPr>
                <w:color w:val="000000"/>
              </w:rPr>
              <w:t>GB/T 28004.2-2021</w:t>
            </w:r>
          </w:p>
        </w:tc>
        <w:tc>
          <w:tcPr>
            <w:tcW w:w="1752" w:type="dxa"/>
            <w:noWrap/>
            <w:vAlign w:val="center"/>
          </w:tcPr>
          <w:p w:rsidR="009C46ED" w:rsidRDefault="009C46ED">
            <w:pPr>
              <w:snapToGrid w:val="0"/>
              <w:jc w:val="center"/>
              <w:rPr>
                <w:kern w:val="0"/>
              </w:rPr>
            </w:pPr>
            <w:r>
              <w:rPr>
                <w:color w:val="000000"/>
              </w:rPr>
              <w:t>GB/T 28004.2-2021</w:t>
            </w:r>
          </w:p>
        </w:tc>
        <w:tc>
          <w:tcPr>
            <w:tcW w:w="1664" w:type="dxa"/>
            <w:noWrap/>
            <w:vAlign w:val="center"/>
          </w:tcPr>
          <w:p w:rsidR="009C46ED" w:rsidRDefault="009C46ED">
            <w:pPr>
              <w:adjustRightInd w:val="0"/>
              <w:snapToGrid w:val="0"/>
              <w:jc w:val="center"/>
            </w:pPr>
            <w:r>
              <w:t>B</w:t>
            </w:r>
          </w:p>
        </w:tc>
        <w:tc>
          <w:tcPr>
            <w:tcW w:w="1171" w:type="dxa"/>
            <w:noWrap/>
            <w:vAlign w:val="center"/>
          </w:tcPr>
          <w:p w:rsidR="009C46ED" w:rsidRDefault="009C46ED">
            <w:pPr>
              <w:adjustRightInd w:val="0"/>
              <w:snapToGrid w:val="0"/>
              <w:jc w:val="center"/>
            </w:pPr>
            <w:r>
              <w:t>/</w:t>
            </w:r>
          </w:p>
        </w:tc>
      </w:tr>
      <w:tr w:rsidR="009C46ED">
        <w:trPr>
          <w:cantSplit/>
          <w:trHeight w:val="267"/>
        </w:trPr>
        <w:tc>
          <w:tcPr>
            <w:tcW w:w="661" w:type="dxa"/>
            <w:noWrap/>
            <w:vAlign w:val="center"/>
          </w:tcPr>
          <w:p w:rsidR="009C46ED" w:rsidRDefault="009C46ED">
            <w:pPr>
              <w:snapToGrid w:val="0"/>
              <w:jc w:val="center"/>
              <w:rPr>
                <w:color w:val="000000"/>
              </w:rPr>
            </w:pPr>
            <w:r>
              <w:t>5</w:t>
            </w:r>
          </w:p>
        </w:tc>
        <w:tc>
          <w:tcPr>
            <w:tcW w:w="1662" w:type="dxa"/>
            <w:noWrap/>
            <w:vAlign w:val="center"/>
          </w:tcPr>
          <w:p w:rsidR="009C46ED" w:rsidRDefault="009C46ED">
            <w:pPr>
              <w:snapToGrid w:val="0"/>
              <w:spacing w:line="240" w:lineRule="atLeast"/>
              <w:jc w:val="center"/>
              <w:rPr>
                <w:color w:val="000000"/>
                <w:kern w:val="0"/>
                <w:sz w:val="22"/>
                <w:szCs w:val="22"/>
              </w:rPr>
            </w:pPr>
            <w:r>
              <w:rPr>
                <w:rFonts w:cs="宋体" w:hint="eastAsia"/>
                <w:color w:val="000000"/>
              </w:rPr>
              <w:t>可迁移性荧光物质</w:t>
            </w:r>
          </w:p>
        </w:tc>
        <w:tc>
          <w:tcPr>
            <w:tcW w:w="1899" w:type="dxa"/>
            <w:noWrap/>
            <w:vAlign w:val="center"/>
          </w:tcPr>
          <w:p w:rsidR="009C46ED" w:rsidRDefault="009C46ED">
            <w:pPr>
              <w:snapToGrid w:val="0"/>
              <w:jc w:val="center"/>
              <w:rPr>
                <w:kern w:val="0"/>
              </w:rPr>
            </w:pPr>
            <w:r>
              <w:rPr>
                <w:color w:val="000000"/>
              </w:rPr>
              <w:t>GB/T 28004.2-2021</w:t>
            </w:r>
          </w:p>
        </w:tc>
        <w:tc>
          <w:tcPr>
            <w:tcW w:w="1752" w:type="dxa"/>
            <w:noWrap/>
            <w:vAlign w:val="center"/>
          </w:tcPr>
          <w:p w:rsidR="009C46ED" w:rsidRDefault="009C46ED">
            <w:pPr>
              <w:snapToGrid w:val="0"/>
              <w:jc w:val="center"/>
              <w:rPr>
                <w:kern w:val="0"/>
              </w:rPr>
            </w:pPr>
            <w:r>
              <w:rPr>
                <w:color w:val="000000"/>
              </w:rPr>
              <w:t>GB/T 28004.2-2021</w:t>
            </w:r>
          </w:p>
        </w:tc>
        <w:tc>
          <w:tcPr>
            <w:tcW w:w="1664" w:type="dxa"/>
            <w:noWrap/>
            <w:vAlign w:val="center"/>
          </w:tcPr>
          <w:p w:rsidR="009C46ED" w:rsidRDefault="009C46ED">
            <w:pPr>
              <w:adjustRightInd w:val="0"/>
              <w:snapToGrid w:val="0"/>
              <w:jc w:val="center"/>
            </w:pPr>
            <w:r>
              <w:t>A</w:t>
            </w:r>
          </w:p>
        </w:tc>
        <w:tc>
          <w:tcPr>
            <w:tcW w:w="1171" w:type="dxa"/>
            <w:noWrap/>
            <w:vAlign w:val="center"/>
          </w:tcPr>
          <w:p w:rsidR="009C46ED" w:rsidRDefault="009C46ED">
            <w:pPr>
              <w:adjustRightInd w:val="0"/>
              <w:snapToGrid w:val="0"/>
              <w:jc w:val="center"/>
            </w:pPr>
            <w:r>
              <w:t>/</w:t>
            </w:r>
          </w:p>
        </w:tc>
      </w:tr>
      <w:tr w:rsidR="009C46ED">
        <w:trPr>
          <w:cantSplit/>
          <w:trHeight w:val="267"/>
        </w:trPr>
        <w:tc>
          <w:tcPr>
            <w:tcW w:w="661" w:type="dxa"/>
            <w:noWrap/>
            <w:vAlign w:val="center"/>
          </w:tcPr>
          <w:p w:rsidR="009C46ED" w:rsidRDefault="009C46ED">
            <w:pPr>
              <w:snapToGrid w:val="0"/>
              <w:jc w:val="center"/>
              <w:rPr>
                <w:color w:val="000000"/>
              </w:rPr>
            </w:pPr>
            <w:r>
              <w:t>6</w:t>
            </w:r>
          </w:p>
        </w:tc>
        <w:tc>
          <w:tcPr>
            <w:tcW w:w="1662" w:type="dxa"/>
            <w:noWrap/>
            <w:vAlign w:val="center"/>
          </w:tcPr>
          <w:p w:rsidR="009C46ED" w:rsidRDefault="009C46ED">
            <w:pPr>
              <w:snapToGrid w:val="0"/>
              <w:spacing w:line="240" w:lineRule="atLeast"/>
              <w:jc w:val="center"/>
            </w:pPr>
            <w:r>
              <w:rPr>
                <w:rFonts w:cs="宋体" w:hint="eastAsia"/>
                <w:color w:val="000000"/>
              </w:rPr>
              <w:t>杂质</w:t>
            </w:r>
          </w:p>
        </w:tc>
        <w:tc>
          <w:tcPr>
            <w:tcW w:w="1899" w:type="dxa"/>
            <w:noWrap/>
            <w:vAlign w:val="center"/>
          </w:tcPr>
          <w:p w:rsidR="009C46ED" w:rsidRDefault="009C46ED">
            <w:pPr>
              <w:snapToGrid w:val="0"/>
              <w:jc w:val="center"/>
              <w:rPr>
                <w:kern w:val="0"/>
              </w:rPr>
            </w:pPr>
            <w:r>
              <w:rPr>
                <w:color w:val="000000"/>
              </w:rPr>
              <w:t>GB/T 28004.2-2021</w:t>
            </w:r>
          </w:p>
        </w:tc>
        <w:tc>
          <w:tcPr>
            <w:tcW w:w="1752" w:type="dxa"/>
            <w:noWrap/>
            <w:vAlign w:val="center"/>
          </w:tcPr>
          <w:p w:rsidR="009C46ED" w:rsidRDefault="009C46ED">
            <w:pPr>
              <w:snapToGrid w:val="0"/>
              <w:jc w:val="center"/>
            </w:pPr>
            <w:r>
              <w:rPr>
                <w:color w:val="000000"/>
              </w:rPr>
              <w:t>GB/T 28004.2-2021</w:t>
            </w:r>
          </w:p>
        </w:tc>
        <w:tc>
          <w:tcPr>
            <w:tcW w:w="1664" w:type="dxa"/>
            <w:noWrap/>
            <w:vAlign w:val="center"/>
          </w:tcPr>
          <w:p w:rsidR="009C46ED" w:rsidRDefault="009C46ED">
            <w:pPr>
              <w:adjustRightInd w:val="0"/>
              <w:snapToGrid w:val="0"/>
              <w:jc w:val="center"/>
            </w:pPr>
            <w:r>
              <w:t>A</w:t>
            </w:r>
          </w:p>
        </w:tc>
        <w:tc>
          <w:tcPr>
            <w:tcW w:w="1171" w:type="dxa"/>
            <w:noWrap/>
            <w:vAlign w:val="center"/>
          </w:tcPr>
          <w:p w:rsidR="009C46ED" w:rsidRDefault="009C46ED">
            <w:pPr>
              <w:adjustRightInd w:val="0"/>
              <w:snapToGrid w:val="0"/>
              <w:jc w:val="center"/>
            </w:pPr>
            <w:r>
              <w:t>/</w:t>
            </w:r>
          </w:p>
        </w:tc>
      </w:tr>
      <w:tr w:rsidR="009C46ED">
        <w:trPr>
          <w:cantSplit/>
          <w:trHeight w:val="369"/>
        </w:trPr>
        <w:tc>
          <w:tcPr>
            <w:tcW w:w="8809" w:type="dxa"/>
            <w:gridSpan w:val="6"/>
            <w:noWrap/>
            <w:vAlign w:val="center"/>
          </w:tcPr>
          <w:p w:rsidR="009C46ED" w:rsidRDefault="009C46ED">
            <w:pPr>
              <w:adjustRightInd w:val="0"/>
              <w:snapToGrid w:val="0"/>
              <w:rPr>
                <w:color w:val="000000"/>
              </w:rPr>
            </w:pPr>
            <w:r>
              <w:rPr>
                <w:color w:val="000000"/>
              </w:rPr>
              <w:t>A</w:t>
            </w:r>
            <w:r>
              <w:rPr>
                <w:rFonts w:cs="宋体" w:hint="eastAsia"/>
                <w:color w:val="000000"/>
              </w:rPr>
              <w:t>为极重要质量项目</w:t>
            </w:r>
          </w:p>
          <w:p w:rsidR="009C46ED" w:rsidRDefault="009C46ED">
            <w:pPr>
              <w:adjustRightInd w:val="0"/>
              <w:snapToGrid w:val="0"/>
              <w:rPr>
                <w:color w:val="000000"/>
              </w:rPr>
            </w:pPr>
            <w:r>
              <w:rPr>
                <w:color w:val="000000"/>
              </w:rPr>
              <w:t>B</w:t>
            </w:r>
            <w:r>
              <w:rPr>
                <w:rFonts w:cs="宋体" w:hint="eastAsia"/>
                <w:color w:val="000000"/>
              </w:rPr>
              <w:t>为重要质量项目</w:t>
            </w:r>
          </w:p>
        </w:tc>
      </w:tr>
    </w:tbl>
    <w:p w:rsidR="009C46ED" w:rsidRDefault="009C46ED" w:rsidP="009C46ED">
      <w:pPr>
        <w:snapToGrid w:val="0"/>
        <w:spacing w:line="360" w:lineRule="auto"/>
        <w:ind w:firstLineChars="199" w:firstLine="31680"/>
        <w:rPr>
          <w:sz w:val="18"/>
          <w:szCs w:val="18"/>
        </w:rPr>
      </w:pPr>
    </w:p>
    <w:p w:rsidR="009C46ED" w:rsidRDefault="009C46ED" w:rsidP="001C1CF5">
      <w:pPr>
        <w:snapToGrid w:val="0"/>
        <w:spacing w:line="360" w:lineRule="auto"/>
        <w:ind w:firstLineChars="199" w:firstLine="31680"/>
        <w:rPr>
          <w:sz w:val="18"/>
          <w:szCs w:val="18"/>
        </w:rPr>
      </w:pPr>
      <w:r>
        <w:rPr>
          <w:rFonts w:cs="宋体" w:hint="eastAsia"/>
          <w:sz w:val="18"/>
          <w:szCs w:val="18"/>
        </w:rPr>
        <w:t>注：</w:t>
      </w:r>
    </w:p>
    <w:p w:rsidR="009C46ED" w:rsidRDefault="009C46ED" w:rsidP="001C1CF5">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9C46ED" w:rsidRDefault="009C46ED" w:rsidP="001C1CF5">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9C46ED" w:rsidRDefault="009C46ED">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9C46ED" w:rsidRDefault="009C46ED">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9C46ED" w:rsidRDefault="009C46ED" w:rsidP="001C1CF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9C46ED" w:rsidRDefault="009C46ED" w:rsidP="001C1CF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9C46ED" w:rsidRDefault="009C46ED" w:rsidP="001C1CF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9C46ED" w:rsidRDefault="009C46ED" w:rsidP="001C1CF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9C46ED" w:rsidRDefault="009C46ED">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9C46ED" w:rsidRDefault="009C46ED" w:rsidP="00802CBD">
      <w:pPr>
        <w:spacing w:beforeLines="50" w:afterLines="50" w:line="360" w:lineRule="auto"/>
        <w:rPr>
          <w:color w:val="000000"/>
        </w:rPr>
      </w:pPr>
      <w:r>
        <w:rPr>
          <w:color w:val="000000"/>
        </w:rPr>
        <w:t xml:space="preserve">7.1 </w:t>
      </w:r>
      <w:r>
        <w:rPr>
          <w:rFonts w:cs="宋体" w:hint="eastAsia"/>
          <w:color w:val="000000"/>
        </w:rPr>
        <w:t>判定原则</w:t>
      </w:r>
    </w:p>
    <w:p w:rsidR="009C46ED" w:rsidRDefault="009C46ED" w:rsidP="001C1CF5">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9C46ED" w:rsidRDefault="009C46ED">
      <w:pPr>
        <w:snapToGrid w:val="0"/>
        <w:spacing w:line="360" w:lineRule="auto"/>
        <w:rPr>
          <w:color w:val="000000"/>
        </w:rPr>
      </w:pPr>
      <w:r>
        <w:rPr>
          <w:color w:val="000000"/>
        </w:rPr>
        <w:t>7.2</w:t>
      </w:r>
      <w:r>
        <w:rPr>
          <w:rFonts w:cs="宋体" w:hint="eastAsia"/>
          <w:color w:val="000000"/>
        </w:rPr>
        <w:t>检验结论用语</w:t>
      </w:r>
    </w:p>
    <w:p w:rsidR="009C46ED" w:rsidRDefault="009C46ED" w:rsidP="001C1CF5">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成人纸尿裤）</w:t>
      </w:r>
      <w:r>
        <w:rPr>
          <w:rFonts w:cs="宋体" w:hint="eastAsia"/>
        </w:rPr>
        <w:t>》</w:t>
      </w:r>
      <w:r>
        <w:rPr>
          <w:rFonts w:cs="宋体" w:hint="eastAsia"/>
          <w:color w:val="000000"/>
        </w:rPr>
        <w:t>，判定为未发现不合格；</w:t>
      </w:r>
    </w:p>
    <w:p w:rsidR="009C46ED" w:rsidRDefault="009C46ED" w:rsidP="001C1CF5">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成人纸尿裤）</w:t>
      </w:r>
      <w:r>
        <w:rPr>
          <w:rFonts w:cs="宋体" w:hint="eastAsia"/>
        </w:rPr>
        <w:t>》</w:t>
      </w:r>
      <w:r>
        <w:rPr>
          <w:rFonts w:cs="宋体" w:hint="eastAsia"/>
          <w:color w:val="000000"/>
        </w:rPr>
        <w:t>，判定为不合格；</w:t>
      </w:r>
    </w:p>
    <w:p w:rsidR="009C46ED" w:rsidRDefault="009C46ED" w:rsidP="001C1CF5">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成人纸尿裤）</w:t>
      </w:r>
      <w:r>
        <w:rPr>
          <w:rFonts w:cs="宋体" w:hint="eastAsia"/>
        </w:rPr>
        <w:t>》</w:t>
      </w:r>
      <w:r>
        <w:rPr>
          <w:rFonts w:cs="宋体" w:hint="eastAsia"/>
          <w:color w:val="000000"/>
        </w:rPr>
        <w:t>，判定为不合格，属于严重不合格。</w:t>
      </w:r>
    </w:p>
    <w:p w:rsidR="009C46ED" w:rsidRDefault="009C46ED" w:rsidP="00802CBD">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bookmarkStart w:id="0" w:name="_GoBack"/>
      <w:bookmarkEnd w:id="0"/>
    </w:p>
    <w:p w:rsidR="009C46ED" w:rsidRDefault="009C46ED" w:rsidP="001C1CF5">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9C46ED" w:rsidRDefault="009C46ED">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9C46ED" w:rsidRDefault="009C46ED">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9C46ED" w:rsidRDefault="009C46ED">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9C46ED" w:rsidRDefault="009C46ED" w:rsidP="001C1CF5">
      <w:pPr>
        <w:adjustRightInd w:val="0"/>
        <w:snapToGrid w:val="0"/>
        <w:spacing w:line="360" w:lineRule="auto"/>
        <w:ind w:firstLineChars="200" w:firstLine="31680"/>
        <w:rPr>
          <w:color w:val="000000"/>
        </w:rPr>
      </w:pPr>
      <w:r>
        <w:rPr>
          <w:rFonts w:cs="宋体" w:hint="eastAsia"/>
          <w:color w:val="000000"/>
        </w:rPr>
        <w:t>（</w:t>
      </w:r>
      <w:r>
        <w:rPr>
          <w:color w:val="000000"/>
        </w:rPr>
        <w:t>1</w:t>
      </w:r>
      <w:r>
        <w:rPr>
          <w:rFonts w:cs="宋体" w:hint="eastAsia"/>
          <w:color w:val="000000"/>
        </w:rPr>
        <w:t>）提出复检时，产品在正常贮存条件下已失效；</w:t>
      </w:r>
    </w:p>
    <w:p w:rsidR="009C46ED" w:rsidRDefault="009C46ED" w:rsidP="00BA3268">
      <w:pPr>
        <w:adjustRightInd w:val="0"/>
        <w:snapToGrid w:val="0"/>
        <w:spacing w:line="360" w:lineRule="auto"/>
        <w:ind w:firstLineChars="200" w:firstLine="31680"/>
      </w:pPr>
      <w:r>
        <w:rPr>
          <w:rFonts w:cs="宋体" w:hint="eastAsia"/>
          <w:color w:val="000000"/>
        </w:rPr>
        <w:t>（</w:t>
      </w:r>
      <w:r>
        <w:rPr>
          <w:color w:val="000000"/>
        </w:rPr>
        <w:t>2</w:t>
      </w:r>
      <w:r>
        <w:rPr>
          <w:rFonts w:cs="宋体" w:hint="eastAsia"/>
          <w:color w:val="000000"/>
        </w:rPr>
        <w:t>）法律、法规规定不得复检的其他情况。</w:t>
      </w:r>
    </w:p>
    <w:sectPr w:rsidR="009C46ED" w:rsidSect="00D343C5">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1C1CF5"/>
    <w:rsid w:val="00233319"/>
    <w:rsid w:val="00274F8D"/>
    <w:rsid w:val="00292EA2"/>
    <w:rsid w:val="002A1E8D"/>
    <w:rsid w:val="002C355E"/>
    <w:rsid w:val="002E33D7"/>
    <w:rsid w:val="002E3634"/>
    <w:rsid w:val="00311764"/>
    <w:rsid w:val="00340292"/>
    <w:rsid w:val="00344D4A"/>
    <w:rsid w:val="00380E77"/>
    <w:rsid w:val="00393AE2"/>
    <w:rsid w:val="00433143"/>
    <w:rsid w:val="0043640A"/>
    <w:rsid w:val="00483165"/>
    <w:rsid w:val="00492251"/>
    <w:rsid w:val="004B2E20"/>
    <w:rsid w:val="004C058C"/>
    <w:rsid w:val="004F1392"/>
    <w:rsid w:val="00502B34"/>
    <w:rsid w:val="00502E26"/>
    <w:rsid w:val="00522ADC"/>
    <w:rsid w:val="00562D67"/>
    <w:rsid w:val="005D7B73"/>
    <w:rsid w:val="00655AF0"/>
    <w:rsid w:val="00675299"/>
    <w:rsid w:val="007813C5"/>
    <w:rsid w:val="00786F56"/>
    <w:rsid w:val="007F6ECF"/>
    <w:rsid w:val="00802CBD"/>
    <w:rsid w:val="00827141"/>
    <w:rsid w:val="008271B5"/>
    <w:rsid w:val="008B2BC8"/>
    <w:rsid w:val="008B3244"/>
    <w:rsid w:val="008E2875"/>
    <w:rsid w:val="008F649F"/>
    <w:rsid w:val="00940248"/>
    <w:rsid w:val="00984314"/>
    <w:rsid w:val="009C46ED"/>
    <w:rsid w:val="00A023DE"/>
    <w:rsid w:val="00A354EF"/>
    <w:rsid w:val="00AC7E45"/>
    <w:rsid w:val="00AE69A1"/>
    <w:rsid w:val="00AF51FF"/>
    <w:rsid w:val="00B73A79"/>
    <w:rsid w:val="00B73CA0"/>
    <w:rsid w:val="00B955F5"/>
    <w:rsid w:val="00BA3268"/>
    <w:rsid w:val="00BC1C11"/>
    <w:rsid w:val="00BC3DA1"/>
    <w:rsid w:val="00C06937"/>
    <w:rsid w:val="00C177F4"/>
    <w:rsid w:val="00C31362"/>
    <w:rsid w:val="00CB03BE"/>
    <w:rsid w:val="00CD573C"/>
    <w:rsid w:val="00CE1FF8"/>
    <w:rsid w:val="00D25A85"/>
    <w:rsid w:val="00D27254"/>
    <w:rsid w:val="00D3025C"/>
    <w:rsid w:val="00D343C5"/>
    <w:rsid w:val="00D34880"/>
    <w:rsid w:val="00D8042B"/>
    <w:rsid w:val="00DA599F"/>
    <w:rsid w:val="00DD038F"/>
    <w:rsid w:val="00DD6F11"/>
    <w:rsid w:val="00E15F61"/>
    <w:rsid w:val="00E22B08"/>
    <w:rsid w:val="00E258B3"/>
    <w:rsid w:val="00E430B0"/>
    <w:rsid w:val="00E85FE0"/>
    <w:rsid w:val="00EC76E0"/>
    <w:rsid w:val="00EF74F6"/>
    <w:rsid w:val="02945004"/>
    <w:rsid w:val="030108E3"/>
    <w:rsid w:val="043D3A95"/>
    <w:rsid w:val="044B0AD3"/>
    <w:rsid w:val="052E2890"/>
    <w:rsid w:val="05346D37"/>
    <w:rsid w:val="05DA0179"/>
    <w:rsid w:val="06756BDB"/>
    <w:rsid w:val="078B414B"/>
    <w:rsid w:val="0B882E7B"/>
    <w:rsid w:val="0D1C7D1F"/>
    <w:rsid w:val="0D2A1D10"/>
    <w:rsid w:val="0F7C2CF7"/>
    <w:rsid w:val="0F905D8F"/>
    <w:rsid w:val="11040E7E"/>
    <w:rsid w:val="15714F75"/>
    <w:rsid w:val="1690695D"/>
    <w:rsid w:val="16B73FF5"/>
    <w:rsid w:val="182E4DAB"/>
    <w:rsid w:val="19947AD6"/>
    <w:rsid w:val="1C985A30"/>
    <w:rsid w:val="1D934B97"/>
    <w:rsid w:val="1DA06AD8"/>
    <w:rsid w:val="1FF77E85"/>
    <w:rsid w:val="2022079E"/>
    <w:rsid w:val="216C5459"/>
    <w:rsid w:val="21C22C34"/>
    <w:rsid w:val="26FC6074"/>
    <w:rsid w:val="27333A91"/>
    <w:rsid w:val="27EB2370"/>
    <w:rsid w:val="289E3886"/>
    <w:rsid w:val="290304A8"/>
    <w:rsid w:val="29993923"/>
    <w:rsid w:val="2A173A83"/>
    <w:rsid w:val="2A6F54DA"/>
    <w:rsid w:val="2A9B142A"/>
    <w:rsid w:val="2B907678"/>
    <w:rsid w:val="2C0C4FAB"/>
    <w:rsid w:val="2C685FD9"/>
    <w:rsid w:val="2D183134"/>
    <w:rsid w:val="2D696584"/>
    <w:rsid w:val="2DB356B5"/>
    <w:rsid w:val="2E2B3B8C"/>
    <w:rsid w:val="2FD97B27"/>
    <w:rsid w:val="31123368"/>
    <w:rsid w:val="313E0DFF"/>
    <w:rsid w:val="316D051A"/>
    <w:rsid w:val="32D072C1"/>
    <w:rsid w:val="3338197A"/>
    <w:rsid w:val="338A6A44"/>
    <w:rsid w:val="349F0D56"/>
    <w:rsid w:val="36527A5E"/>
    <w:rsid w:val="3A6C7120"/>
    <w:rsid w:val="3CA8487C"/>
    <w:rsid w:val="420A21B1"/>
    <w:rsid w:val="4561539F"/>
    <w:rsid w:val="46310CD4"/>
    <w:rsid w:val="489872B8"/>
    <w:rsid w:val="4AFE4A22"/>
    <w:rsid w:val="4DC37D9D"/>
    <w:rsid w:val="4E352998"/>
    <w:rsid w:val="4E86692D"/>
    <w:rsid w:val="51B74D6E"/>
    <w:rsid w:val="52782F0B"/>
    <w:rsid w:val="53327A9E"/>
    <w:rsid w:val="53C659C5"/>
    <w:rsid w:val="558330E1"/>
    <w:rsid w:val="56FD623A"/>
    <w:rsid w:val="570861EB"/>
    <w:rsid w:val="582F5691"/>
    <w:rsid w:val="58694689"/>
    <w:rsid w:val="58E84B16"/>
    <w:rsid w:val="5B564224"/>
    <w:rsid w:val="5D0A1D33"/>
    <w:rsid w:val="5E946B2E"/>
    <w:rsid w:val="61706E67"/>
    <w:rsid w:val="63955BF9"/>
    <w:rsid w:val="64C07CA8"/>
    <w:rsid w:val="65BC200F"/>
    <w:rsid w:val="67BD6B7E"/>
    <w:rsid w:val="68756445"/>
    <w:rsid w:val="692643FF"/>
    <w:rsid w:val="69F5281C"/>
    <w:rsid w:val="6B802F25"/>
    <w:rsid w:val="6DF41334"/>
    <w:rsid w:val="6F5221D0"/>
    <w:rsid w:val="70C508BB"/>
    <w:rsid w:val="71BF6F08"/>
    <w:rsid w:val="721343CD"/>
    <w:rsid w:val="72B7584D"/>
    <w:rsid w:val="74FE1BA4"/>
    <w:rsid w:val="75976C60"/>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D343C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D343C5"/>
    <w:rPr>
      <w:rFonts w:ascii="宋体" w:hAnsi="宋体" w:cs="宋体"/>
      <w:sz w:val="28"/>
      <w:szCs w:val="28"/>
      <w:lang w:val="zh-CN"/>
    </w:rPr>
  </w:style>
  <w:style w:type="character" w:customStyle="1" w:styleId="BodyTextChar">
    <w:name w:val="Body Text Char"/>
    <w:basedOn w:val="DefaultParagraphFont"/>
    <w:link w:val="BodyText"/>
    <w:uiPriority w:val="99"/>
    <w:semiHidden/>
    <w:rsid w:val="00A60813"/>
    <w:rPr>
      <w:szCs w:val="21"/>
    </w:rPr>
  </w:style>
  <w:style w:type="paragraph" w:styleId="BlockText">
    <w:name w:val="Block Text"/>
    <w:basedOn w:val="Normal"/>
    <w:uiPriority w:val="99"/>
    <w:rsid w:val="00D343C5"/>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D343C5"/>
    <w:rPr>
      <w:rFonts w:ascii="宋体" w:hAnsi="Courier New" w:cs="宋体"/>
      <w:kern w:val="0"/>
    </w:rPr>
  </w:style>
  <w:style w:type="character" w:customStyle="1" w:styleId="PlainTextChar">
    <w:name w:val="Plain Text Char"/>
    <w:basedOn w:val="DefaultParagraphFont"/>
    <w:link w:val="PlainText"/>
    <w:uiPriority w:val="99"/>
    <w:semiHidden/>
    <w:locked/>
    <w:rsid w:val="00D343C5"/>
    <w:rPr>
      <w:rFonts w:ascii="宋体" w:hAnsi="Courier New" w:cs="宋体"/>
      <w:sz w:val="21"/>
      <w:szCs w:val="21"/>
    </w:rPr>
  </w:style>
  <w:style w:type="paragraph" w:styleId="Footer">
    <w:name w:val="footer"/>
    <w:basedOn w:val="Normal"/>
    <w:link w:val="FooterChar"/>
    <w:uiPriority w:val="99"/>
    <w:locked/>
    <w:rsid w:val="00D343C5"/>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A60813"/>
    <w:rPr>
      <w:sz w:val="18"/>
      <w:szCs w:val="18"/>
    </w:rPr>
  </w:style>
  <w:style w:type="paragraph" w:styleId="Header">
    <w:name w:val="header"/>
    <w:basedOn w:val="Normal"/>
    <w:link w:val="HeaderChar"/>
    <w:uiPriority w:val="99"/>
    <w:locked/>
    <w:rsid w:val="00D343C5"/>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A60813"/>
    <w:rPr>
      <w:sz w:val="18"/>
      <w:szCs w:val="18"/>
    </w:rPr>
  </w:style>
  <w:style w:type="table" w:styleId="TableGrid">
    <w:name w:val="Table Grid"/>
    <w:basedOn w:val="TableNormal"/>
    <w:uiPriority w:val="99"/>
    <w:rsid w:val="00D343C5"/>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D343C5"/>
    <w:rPr>
      <w:b/>
      <w:bCs/>
    </w:rPr>
  </w:style>
  <w:style w:type="character" w:styleId="PageNumber">
    <w:name w:val="page number"/>
    <w:basedOn w:val="DefaultParagraphFont"/>
    <w:uiPriority w:val="99"/>
    <w:locked/>
    <w:rsid w:val="00D343C5"/>
  </w:style>
  <w:style w:type="character" w:styleId="FollowedHyperlink">
    <w:name w:val="FollowedHyperlink"/>
    <w:basedOn w:val="DefaultParagraphFont"/>
    <w:uiPriority w:val="99"/>
    <w:rsid w:val="00D343C5"/>
    <w:rPr>
      <w:color w:val="auto"/>
      <w:u w:val="none"/>
    </w:rPr>
  </w:style>
  <w:style w:type="character" w:styleId="Emphasis">
    <w:name w:val="Emphasis"/>
    <w:basedOn w:val="DefaultParagraphFont"/>
    <w:uiPriority w:val="99"/>
    <w:qFormat/>
    <w:rsid w:val="00D343C5"/>
  </w:style>
  <w:style w:type="character" w:styleId="HTMLDefinition">
    <w:name w:val="HTML Definition"/>
    <w:basedOn w:val="DefaultParagraphFont"/>
    <w:uiPriority w:val="99"/>
    <w:rsid w:val="00D343C5"/>
  </w:style>
  <w:style w:type="character" w:styleId="HTMLVariable">
    <w:name w:val="HTML Variable"/>
    <w:basedOn w:val="DefaultParagraphFont"/>
    <w:uiPriority w:val="99"/>
    <w:rsid w:val="00D343C5"/>
  </w:style>
  <w:style w:type="character" w:styleId="Hyperlink">
    <w:name w:val="Hyperlink"/>
    <w:basedOn w:val="DefaultParagraphFont"/>
    <w:uiPriority w:val="99"/>
    <w:rsid w:val="00D343C5"/>
    <w:rPr>
      <w:color w:val="auto"/>
      <w:u w:val="none"/>
    </w:rPr>
  </w:style>
  <w:style w:type="character" w:styleId="HTMLCode">
    <w:name w:val="HTML Code"/>
    <w:basedOn w:val="DefaultParagraphFont"/>
    <w:uiPriority w:val="99"/>
    <w:rsid w:val="00D343C5"/>
    <w:rPr>
      <w:rFonts w:ascii="serif" w:hAnsi="serif" w:cs="serif"/>
      <w:sz w:val="21"/>
      <w:szCs w:val="21"/>
    </w:rPr>
  </w:style>
  <w:style w:type="character" w:styleId="HTMLCite">
    <w:name w:val="HTML Cite"/>
    <w:basedOn w:val="DefaultParagraphFont"/>
    <w:uiPriority w:val="99"/>
    <w:rsid w:val="00D343C5"/>
  </w:style>
  <w:style w:type="character" w:styleId="HTMLKeyboard">
    <w:name w:val="HTML Keyboard"/>
    <w:basedOn w:val="DefaultParagraphFont"/>
    <w:uiPriority w:val="99"/>
    <w:rsid w:val="00D343C5"/>
    <w:rPr>
      <w:rFonts w:ascii="serif" w:hAnsi="serif" w:cs="serif"/>
      <w:sz w:val="21"/>
      <w:szCs w:val="21"/>
    </w:rPr>
  </w:style>
  <w:style w:type="character" w:styleId="HTMLSample">
    <w:name w:val="HTML Sample"/>
    <w:basedOn w:val="DefaultParagraphFont"/>
    <w:uiPriority w:val="99"/>
    <w:rsid w:val="00D343C5"/>
    <w:rPr>
      <w:rFonts w:ascii="serif" w:hAnsi="serif" w:cs="serif"/>
      <w:sz w:val="21"/>
      <w:szCs w:val="21"/>
    </w:rPr>
  </w:style>
  <w:style w:type="paragraph" w:customStyle="1" w:styleId="BodyText1I2">
    <w:name w:val="BodyText1I2"/>
    <w:basedOn w:val="BodyTextIndent"/>
    <w:next w:val="Normal"/>
    <w:uiPriority w:val="99"/>
    <w:rsid w:val="00D343C5"/>
    <w:pPr>
      <w:ind w:firstLineChars="200" w:firstLine="420"/>
    </w:pPr>
  </w:style>
  <w:style w:type="paragraph" w:customStyle="1" w:styleId="BodyTextIndent">
    <w:name w:val="BodyTextIndent"/>
    <w:basedOn w:val="Normal"/>
    <w:next w:val="EnvelopeReturn"/>
    <w:uiPriority w:val="99"/>
    <w:rsid w:val="00D343C5"/>
    <w:pPr>
      <w:spacing w:after="120"/>
      <w:ind w:leftChars="200" w:left="420"/>
      <w:textAlignment w:val="baseline"/>
    </w:pPr>
  </w:style>
  <w:style w:type="paragraph" w:customStyle="1" w:styleId="EnvelopeReturn">
    <w:name w:val="EnvelopeReturn"/>
    <w:basedOn w:val="Normal"/>
    <w:uiPriority w:val="99"/>
    <w:rsid w:val="00D343C5"/>
    <w:pPr>
      <w:snapToGrid w:val="0"/>
      <w:textAlignment w:val="baseline"/>
    </w:pPr>
    <w:rPr>
      <w:rFonts w:ascii="Arial" w:hAnsi="Arial" w:cs="Arial"/>
    </w:rPr>
  </w:style>
  <w:style w:type="paragraph" w:customStyle="1" w:styleId="Style1">
    <w:name w:val="Style1"/>
    <w:uiPriority w:val="99"/>
    <w:rsid w:val="00D343C5"/>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D343C5"/>
    <w:rPr>
      <w:bdr w:val="single" w:sz="6" w:space="0" w:color="000000"/>
    </w:rPr>
  </w:style>
  <w:style w:type="character" w:customStyle="1" w:styleId="fontstrikethrough">
    <w:name w:val="fontstrikethrough"/>
    <w:uiPriority w:val="99"/>
    <w:rsid w:val="00D343C5"/>
    <w:rPr>
      <w:strike/>
    </w:rPr>
  </w:style>
  <w:style w:type="paragraph" w:customStyle="1" w:styleId="a">
    <w:name w:val="封面标准名称"/>
    <w:uiPriority w:val="99"/>
    <w:rsid w:val="00D343C5"/>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D343C5"/>
    <w:pPr>
      <w:spacing w:beforeLines="100" w:afterLines="100"/>
      <w:jc w:val="both"/>
      <w:outlineLvl w:val="1"/>
    </w:pPr>
    <w:rPr>
      <w:rFonts w:ascii="黑体" w:eastAsia="黑体" w:cs="黑体"/>
      <w:kern w:val="0"/>
      <w:szCs w:val="21"/>
    </w:rPr>
  </w:style>
  <w:style w:type="paragraph" w:customStyle="1" w:styleId="a1">
    <w:name w:val="段"/>
    <w:uiPriority w:val="99"/>
    <w:rsid w:val="00D343C5"/>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TotalTime>
  <Pages>4</Pages>
  <Words>349</Words>
  <Characters>1991</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