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8890DF" w14:textId="7032C104" w:rsidR="001F6285" w:rsidRDefault="00EB6B3E">
      <w:pPr>
        <w:jc w:val="center"/>
        <w:rPr>
          <w:rFonts w:ascii="黑体" w:eastAsia="黑体" w:hAnsi="宋体"/>
          <w:color w:val="FF0000"/>
          <w:spacing w:val="20"/>
          <w:w w:val="105"/>
          <w:sz w:val="48"/>
          <w:szCs w:val="48"/>
        </w:rPr>
      </w:pPr>
      <w:r>
        <w:rPr>
          <w:rFonts w:ascii="黑体" w:eastAsia="黑体" w:hAnsi="宋体" w:cs="黑体" w:hint="eastAsia"/>
          <w:sz w:val="48"/>
          <w:szCs w:val="48"/>
        </w:rPr>
        <w:t>2024</w:t>
      </w:r>
      <w:r w:rsidR="00000000">
        <w:rPr>
          <w:rFonts w:ascii="黑体" w:eastAsia="黑体" w:hAnsi="宋体" w:cs="黑体" w:hint="eastAsia"/>
          <w:sz w:val="48"/>
          <w:szCs w:val="48"/>
        </w:rPr>
        <w:t>年莆田市流通领域</w:t>
      </w:r>
      <w:r w:rsidR="00000000">
        <w:rPr>
          <w:rFonts w:ascii="黑体" w:eastAsia="黑体" w:hAnsi="宋体" w:cs="黑体" w:hint="eastAsia"/>
          <w:spacing w:val="20"/>
          <w:w w:val="105"/>
          <w:sz w:val="48"/>
          <w:szCs w:val="48"/>
        </w:rPr>
        <w:t>产品质量监督抽查实施细则</w:t>
      </w:r>
    </w:p>
    <w:p w14:paraId="442A99CC" w14:textId="77777777" w:rsidR="001F6285" w:rsidRDefault="00000000">
      <w:pPr>
        <w:rPr>
          <w:rFonts w:ascii="宋体"/>
          <w:b/>
          <w:bCs/>
        </w:rPr>
      </w:pPr>
      <w:r>
        <w:pict w14:anchorId="509E97C1">
          <v:line id="_x0000_s2050" style="position:absolute;left:0;text-align:left;z-index:1;mso-width-relative:page;mso-height-relative:page" from=".35pt,10.2pt" to="488.1pt,10.2pt" strokecolor="#800008" strokeweight="1pt"/>
        </w:pict>
      </w:r>
    </w:p>
    <w:p w14:paraId="315AF855" w14:textId="77777777" w:rsidR="001F6285" w:rsidRDefault="001F6285">
      <w:pPr>
        <w:rPr>
          <w:rFonts w:ascii="宋体"/>
          <w:i/>
          <w:iCs/>
        </w:rPr>
      </w:pPr>
    </w:p>
    <w:p w14:paraId="09F5AAD3" w14:textId="77777777" w:rsidR="001F6285" w:rsidRDefault="001F6285">
      <w:pPr>
        <w:jc w:val="center"/>
        <w:rPr>
          <w:rFonts w:ascii="宋体"/>
          <w:i/>
          <w:iCs/>
        </w:rPr>
      </w:pPr>
    </w:p>
    <w:p w14:paraId="30A7213E" w14:textId="77777777" w:rsidR="001F6285" w:rsidRDefault="001F6285">
      <w:pPr>
        <w:jc w:val="center"/>
        <w:rPr>
          <w:rFonts w:ascii="宋体"/>
          <w:i/>
          <w:iCs/>
        </w:rPr>
      </w:pPr>
    </w:p>
    <w:p w14:paraId="16B31108" w14:textId="77777777" w:rsidR="001F6285" w:rsidRDefault="001F6285">
      <w:pPr>
        <w:jc w:val="center"/>
        <w:rPr>
          <w:rFonts w:ascii="宋体"/>
          <w:i/>
          <w:iCs/>
        </w:rPr>
      </w:pPr>
    </w:p>
    <w:p w14:paraId="6EA11AA6" w14:textId="77777777" w:rsidR="001F6285" w:rsidRDefault="001F6285">
      <w:pPr>
        <w:jc w:val="center"/>
        <w:rPr>
          <w:rFonts w:ascii="宋体"/>
          <w:i/>
          <w:iCs/>
        </w:rPr>
      </w:pPr>
    </w:p>
    <w:p w14:paraId="35883BBB" w14:textId="77777777" w:rsidR="001F6285" w:rsidRDefault="001F6285">
      <w:pPr>
        <w:jc w:val="center"/>
        <w:rPr>
          <w:rFonts w:ascii="宋体"/>
          <w:i/>
          <w:iCs/>
        </w:rPr>
      </w:pPr>
    </w:p>
    <w:p w14:paraId="46683E4A" w14:textId="77777777" w:rsidR="001F6285" w:rsidRDefault="001F6285">
      <w:pPr>
        <w:jc w:val="center"/>
        <w:rPr>
          <w:rFonts w:ascii="宋体"/>
          <w:i/>
          <w:iCs/>
        </w:rPr>
      </w:pPr>
    </w:p>
    <w:p w14:paraId="282A700E" w14:textId="77777777" w:rsidR="001F6285" w:rsidRDefault="001F6285">
      <w:pPr>
        <w:jc w:val="center"/>
        <w:rPr>
          <w:rFonts w:ascii="宋体"/>
          <w:i/>
          <w:iCs/>
        </w:rPr>
      </w:pPr>
    </w:p>
    <w:p w14:paraId="7F199463" w14:textId="77777777" w:rsidR="001F6285" w:rsidRDefault="001F6285">
      <w:pPr>
        <w:jc w:val="center"/>
        <w:rPr>
          <w:rFonts w:ascii="宋体"/>
          <w:i/>
          <w:iCs/>
        </w:rPr>
      </w:pPr>
    </w:p>
    <w:p w14:paraId="135E88DD" w14:textId="77777777" w:rsidR="001F6285" w:rsidRDefault="001F6285">
      <w:pPr>
        <w:jc w:val="center"/>
      </w:pPr>
    </w:p>
    <w:p w14:paraId="2CB5332B" w14:textId="77777777" w:rsidR="001F6285" w:rsidRDefault="001F6285">
      <w:pPr>
        <w:jc w:val="center"/>
      </w:pPr>
    </w:p>
    <w:p w14:paraId="3E78CAE5" w14:textId="77777777" w:rsidR="001F6285" w:rsidRDefault="001F6285">
      <w:pPr>
        <w:jc w:val="center"/>
      </w:pPr>
    </w:p>
    <w:p w14:paraId="3B0C779A" w14:textId="77777777" w:rsidR="001F6285" w:rsidRDefault="00000000">
      <w:pPr>
        <w:jc w:val="center"/>
      </w:pPr>
      <w:r>
        <w:rPr>
          <w:rFonts w:ascii="黑体" w:eastAsia="黑体" w:hAnsi="宋体" w:cs="黑体" w:hint="eastAsia"/>
          <w:sz w:val="48"/>
          <w:szCs w:val="48"/>
        </w:rPr>
        <w:t>电线电缆</w:t>
      </w:r>
    </w:p>
    <w:p w14:paraId="68552290" w14:textId="77777777" w:rsidR="001F6285" w:rsidRDefault="001F6285">
      <w:pPr>
        <w:jc w:val="center"/>
      </w:pPr>
    </w:p>
    <w:p w14:paraId="251BE36D" w14:textId="77777777" w:rsidR="001F6285" w:rsidRDefault="001F6285">
      <w:pPr>
        <w:jc w:val="center"/>
      </w:pPr>
    </w:p>
    <w:p w14:paraId="39F0A2C4" w14:textId="77777777" w:rsidR="001F6285" w:rsidRDefault="001F6285">
      <w:pPr>
        <w:jc w:val="center"/>
      </w:pPr>
    </w:p>
    <w:p w14:paraId="5FA10EB2" w14:textId="77777777" w:rsidR="001F6285" w:rsidRDefault="001F6285">
      <w:pPr>
        <w:jc w:val="center"/>
      </w:pPr>
    </w:p>
    <w:p w14:paraId="40BDA62B" w14:textId="77777777" w:rsidR="001F6285" w:rsidRDefault="001F6285">
      <w:pPr>
        <w:jc w:val="center"/>
      </w:pPr>
    </w:p>
    <w:p w14:paraId="469CA1DA" w14:textId="77777777" w:rsidR="001F6285" w:rsidRDefault="001F6285">
      <w:pPr>
        <w:jc w:val="center"/>
      </w:pPr>
    </w:p>
    <w:p w14:paraId="01FA070F" w14:textId="77777777" w:rsidR="001F6285" w:rsidRDefault="001F6285">
      <w:pPr>
        <w:jc w:val="center"/>
      </w:pPr>
    </w:p>
    <w:p w14:paraId="6FED7C46" w14:textId="77777777" w:rsidR="001F6285" w:rsidRDefault="001F6285">
      <w:pPr>
        <w:jc w:val="center"/>
      </w:pPr>
    </w:p>
    <w:p w14:paraId="04C5819F" w14:textId="77777777" w:rsidR="001F6285" w:rsidRDefault="001F6285"/>
    <w:p w14:paraId="280A6271" w14:textId="77777777" w:rsidR="001F6285" w:rsidRDefault="001F6285">
      <w:pPr>
        <w:jc w:val="center"/>
      </w:pPr>
    </w:p>
    <w:p w14:paraId="316F4CF0" w14:textId="77777777" w:rsidR="001F6285" w:rsidRDefault="001F6285">
      <w:pPr>
        <w:jc w:val="center"/>
      </w:pPr>
    </w:p>
    <w:p w14:paraId="15E75C65" w14:textId="77777777" w:rsidR="001F6285" w:rsidRDefault="001F6285">
      <w:pPr>
        <w:jc w:val="center"/>
      </w:pPr>
    </w:p>
    <w:p w14:paraId="67D053EC" w14:textId="77777777" w:rsidR="001F6285" w:rsidRDefault="001F6285">
      <w:pPr>
        <w:jc w:val="center"/>
      </w:pPr>
    </w:p>
    <w:p w14:paraId="3E307EA5" w14:textId="77777777" w:rsidR="001F6285" w:rsidRDefault="001F6285">
      <w:pPr>
        <w:pStyle w:val="Style1"/>
        <w:rPr>
          <w:rFonts w:cs="Times New Roman"/>
        </w:rPr>
      </w:pPr>
    </w:p>
    <w:p w14:paraId="657747B9" w14:textId="77777777" w:rsidR="001F6285" w:rsidRDefault="001F6285">
      <w:pPr>
        <w:jc w:val="center"/>
      </w:pPr>
    </w:p>
    <w:p w14:paraId="2C075E7F" w14:textId="77777777" w:rsidR="001F6285" w:rsidRDefault="001F6285">
      <w:pPr>
        <w:pStyle w:val="Style1"/>
        <w:rPr>
          <w:rFonts w:cs="Times New Roman"/>
        </w:rPr>
      </w:pPr>
    </w:p>
    <w:p w14:paraId="31C10342" w14:textId="77777777" w:rsidR="001F6285" w:rsidRDefault="001F6285">
      <w:pPr>
        <w:rPr>
          <w:rFonts w:ascii="黑体" w:eastAsia="黑体" w:hAnsi="宋体"/>
          <w:sz w:val="28"/>
          <w:szCs w:val="28"/>
        </w:rPr>
      </w:pPr>
    </w:p>
    <w:p w14:paraId="54A6BBA4" w14:textId="77777777" w:rsidR="001F6285" w:rsidRDefault="00000000">
      <w:pPr>
        <w:rPr>
          <w:u w:val="single"/>
        </w:rPr>
      </w:pPr>
      <w:r>
        <w:pict w14:anchorId="6F30A8D1">
          <v:line id="_x0000_s2051" style="position:absolute;left:0;text-align:left;z-index:2;mso-width-relative:page;mso-height-relative:page" from=".35pt,.6pt" to="488.1pt,.6pt" strokecolor="#800008" strokeweight="1pt"/>
        </w:pict>
      </w:r>
    </w:p>
    <w:p w14:paraId="1B79530E" w14:textId="77777777" w:rsidR="001F6285" w:rsidRDefault="001F6285">
      <w:pPr>
        <w:rPr>
          <w:u w:val="single"/>
        </w:rPr>
      </w:pPr>
    </w:p>
    <w:p w14:paraId="1873F6B6" w14:textId="77777777" w:rsidR="001F6285" w:rsidRDefault="00000000">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14:paraId="33CC678E" w14:textId="77777777" w:rsidR="001F6285" w:rsidRDefault="001F6285">
      <w:pPr>
        <w:pStyle w:val="a4"/>
        <w:spacing w:line="360" w:lineRule="auto"/>
        <w:jc w:val="center"/>
        <w:rPr>
          <w:rFonts w:hAnsi="宋体"/>
          <w:b/>
          <w:bCs/>
          <w:spacing w:val="-14"/>
          <w:sz w:val="36"/>
          <w:szCs w:val="36"/>
        </w:rPr>
      </w:pPr>
    </w:p>
    <w:p w14:paraId="43AD7858" w14:textId="7E60539C" w:rsidR="001F6285" w:rsidRDefault="00EB6B3E">
      <w:pPr>
        <w:pStyle w:val="a4"/>
        <w:spacing w:line="360" w:lineRule="auto"/>
        <w:jc w:val="center"/>
        <w:rPr>
          <w:rFonts w:hAnsi="宋体" w:cs="Times New Roman"/>
          <w:b/>
          <w:bCs/>
          <w:sz w:val="36"/>
          <w:szCs w:val="36"/>
        </w:rPr>
      </w:pPr>
      <w:r>
        <w:rPr>
          <w:rFonts w:hAnsi="宋体" w:hint="eastAsia"/>
          <w:b/>
          <w:bCs/>
          <w:spacing w:val="-14"/>
          <w:sz w:val="36"/>
          <w:szCs w:val="36"/>
        </w:rPr>
        <w:lastRenderedPageBreak/>
        <w:t>2024</w:t>
      </w:r>
      <w:r w:rsidR="00000000">
        <w:rPr>
          <w:rFonts w:hAnsi="宋体" w:hint="eastAsia"/>
          <w:b/>
          <w:bCs/>
          <w:spacing w:val="-14"/>
          <w:sz w:val="36"/>
          <w:szCs w:val="36"/>
        </w:rPr>
        <w:t>年流通领域产品质量</w:t>
      </w:r>
      <w:r w:rsidR="00000000">
        <w:rPr>
          <w:rFonts w:hAnsi="宋体" w:hint="eastAsia"/>
          <w:b/>
          <w:bCs/>
          <w:sz w:val="36"/>
          <w:szCs w:val="36"/>
        </w:rPr>
        <w:t>监督抽查实施细则</w:t>
      </w:r>
    </w:p>
    <w:p w14:paraId="70EEA5ED" w14:textId="77777777" w:rsidR="001F6285" w:rsidRDefault="00000000">
      <w:pPr>
        <w:spacing w:line="360" w:lineRule="auto"/>
        <w:rPr>
          <w:rFonts w:ascii="黑体" w:eastAsia="黑体" w:hAnsi="宋体"/>
          <w:b/>
          <w:bCs/>
          <w:color w:val="000000"/>
        </w:rPr>
      </w:pPr>
      <w:r>
        <w:pict w14:anchorId="38C954BC">
          <v:shapetype id="_x0000_t32" coordsize="21600,21600" o:spt="32" o:oned="t" path="m,l21600,21600e" filled="f">
            <v:path arrowok="t" fillok="f" o:connecttype="none"/>
            <o:lock v:ext="edit" shapetype="t"/>
          </v:shapetype>
          <v:shape id="_x0000_s3074" type="#_x0000_t32" style="position:absolute;left:0;text-align:left;margin-left:1.8pt;margin-top:2.6pt;width:484.8pt;height:0;z-index:3;mso-width-relative:page;mso-height-relative:page"/>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14:paraId="0E606CC3" w14:textId="1FECA0F4" w:rsidR="001F6285" w:rsidRDefault="00000000">
      <w:pPr>
        <w:snapToGrid w:val="0"/>
        <w:spacing w:line="360" w:lineRule="auto"/>
        <w:ind w:firstLineChars="192" w:firstLine="403"/>
        <w:rPr>
          <w:rFonts w:ascii="宋体"/>
          <w:color w:val="000000"/>
        </w:rPr>
      </w:pPr>
      <w:r>
        <w:rPr>
          <w:rFonts w:ascii="宋体" w:hAnsi="宋体" w:cs="宋体" w:hint="eastAsia"/>
        </w:rPr>
        <w:t>本细则适用于</w:t>
      </w:r>
      <w:r w:rsidR="00EB6B3E">
        <w:rPr>
          <w:rFonts w:ascii="宋体" w:hAnsi="宋体" w:cs="宋体" w:hint="eastAsia"/>
        </w:rPr>
        <w:t>2024</w:t>
      </w:r>
      <w:r>
        <w:rPr>
          <w:rFonts w:ascii="宋体" w:hAnsi="宋体" w:cs="宋体" w:hint="eastAsia"/>
        </w:rPr>
        <w:t>年莆田市流通领域电线电缆市级监督抽查，内容包括产品</w:t>
      </w:r>
      <w:r>
        <w:rPr>
          <w:rFonts w:ascii="宋体" w:hAnsi="宋体" w:cs="宋体" w:hint="eastAsia"/>
          <w:color w:val="000000"/>
        </w:rPr>
        <w:t>分类、术语与定义、检验依据、抽样要求、检验要求、判定原则、异议处理原则。</w:t>
      </w:r>
    </w:p>
    <w:p w14:paraId="24392B77" w14:textId="77777777" w:rsidR="001F6285" w:rsidRDefault="00000000">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14:paraId="404537AB" w14:textId="77777777" w:rsidR="001F6285" w:rsidRDefault="00000000">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14:paraId="3A7560E1" w14:textId="77777777" w:rsidR="001F6285" w:rsidRDefault="00000000">
      <w:pPr>
        <w:spacing w:line="360" w:lineRule="auto"/>
        <w:ind w:firstLineChars="200" w:firstLine="420"/>
        <w:rPr>
          <w:rFonts w:ascii="宋体"/>
          <w:color w:val="000000"/>
        </w:rPr>
      </w:pPr>
      <w:r>
        <w:rPr>
          <w:rFonts w:ascii="宋体" w:hAnsi="宋体" w:cs="宋体" w:hint="eastAsia"/>
          <w:color w:val="000000"/>
        </w:rPr>
        <w:t>电线电缆产品分类见表</w:t>
      </w:r>
      <w:r>
        <w:rPr>
          <w:rFonts w:ascii="宋体" w:hAnsi="宋体" w:cs="宋体"/>
          <w:color w:val="000000"/>
        </w:rPr>
        <w:t>1</w:t>
      </w:r>
      <w:r>
        <w:rPr>
          <w:rFonts w:ascii="宋体" w:hAnsi="宋体" w:cs="宋体" w:hint="eastAsia"/>
          <w:color w:val="000000"/>
        </w:rPr>
        <w:t>。</w:t>
      </w:r>
    </w:p>
    <w:p w14:paraId="441275B3" w14:textId="77777777" w:rsidR="001F6285" w:rsidRDefault="00000000">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391"/>
        <w:gridCol w:w="2411"/>
        <w:gridCol w:w="2409"/>
      </w:tblGrid>
      <w:tr w:rsidR="001F6285" w14:paraId="42682AE0" w14:textId="77777777">
        <w:trPr>
          <w:cantSplit/>
          <w:trHeight w:val="462"/>
          <w:jc w:val="center"/>
        </w:trPr>
        <w:tc>
          <w:tcPr>
            <w:tcW w:w="1303" w:type="pct"/>
            <w:noWrap/>
          </w:tcPr>
          <w:p w14:paraId="133A2554" w14:textId="77777777" w:rsidR="001F6285" w:rsidRDefault="00000000">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14:paraId="38B6BE10" w14:textId="77777777" w:rsidR="001F6285" w:rsidRDefault="00000000">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14:paraId="55A64EA4" w14:textId="77777777" w:rsidR="001F6285" w:rsidRDefault="00000000">
            <w:pPr>
              <w:spacing w:line="320" w:lineRule="exact"/>
              <w:jc w:val="center"/>
              <w:rPr>
                <w:rFonts w:ascii="宋体"/>
                <w:sz w:val="18"/>
                <w:szCs w:val="18"/>
              </w:rPr>
            </w:pPr>
            <w:r>
              <w:rPr>
                <w:rFonts w:ascii="宋体" w:hAnsi="宋体" w:cs="宋体" w:hint="eastAsia"/>
                <w:sz w:val="18"/>
                <w:szCs w:val="18"/>
              </w:rPr>
              <w:t>二级分类</w:t>
            </w:r>
          </w:p>
        </w:tc>
        <w:tc>
          <w:tcPr>
            <w:tcW w:w="1236" w:type="pct"/>
          </w:tcPr>
          <w:p w14:paraId="6823D9D2" w14:textId="77777777" w:rsidR="001F6285" w:rsidRDefault="00000000">
            <w:pPr>
              <w:spacing w:line="320" w:lineRule="exact"/>
              <w:jc w:val="center"/>
              <w:rPr>
                <w:rFonts w:ascii="宋体" w:hAnsi="宋体" w:cs="宋体"/>
                <w:sz w:val="18"/>
                <w:szCs w:val="18"/>
              </w:rPr>
            </w:pPr>
            <w:r>
              <w:rPr>
                <w:rFonts w:ascii="宋体" w:hAnsi="宋体" w:cs="宋体" w:hint="eastAsia"/>
                <w:sz w:val="18"/>
                <w:szCs w:val="18"/>
              </w:rPr>
              <w:t>三级分类</w:t>
            </w:r>
          </w:p>
        </w:tc>
      </w:tr>
      <w:tr w:rsidR="001F6285" w14:paraId="71EB7BF3" w14:textId="77777777">
        <w:trPr>
          <w:cantSplit/>
          <w:trHeight w:val="453"/>
          <w:jc w:val="center"/>
        </w:trPr>
        <w:tc>
          <w:tcPr>
            <w:tcW w:w="1303" w:type="pct"/>
            <w:noWrap/>
            <w:vAlign w:val="center"/>
          </w:tcPr>
          <w:p w14:paraId="3141A832" w14:textId="77777777" w:rsidR="001F6285" w:rsidRDefault="00000000">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14:paraId="3EDE5151" w14:textId="77777777" w:rsidR="001F6285" w:rsidRDefault="00000000">
            <w:pPr>
              <w:spacing w:line="320" w:lineRule="exact"/>
              <w:jc w:val="center"/>
              <w:rPr>
                <w:rFonts w:ascii="宋体"/>
                <w:sz w:val="18"/>
                <w:szCs w:val="18"/>
              </w:rPr>
            </w:pPr>
            <w:r>
              <w:rPr>
                <w:rFonts w:ascii="宋体" w:hAnsi="宋体" w:cs="宋体" w:hint="eastAsia"/>
                <w:sz w:val="18"/>
                <w:szCs w:val="18"/>
              </w:rPr>
              <w:t>7</w:t>
            </w:r>
          </w:p>
        </w:tc>
        <w:tc>
          <w:tcPr>
            <w:tcW w:w="1236" w:type="pct"/>
            <w:noWrap/>
            <w:vAlign w:val="center"/>
          </w:tcPr>
          <w:p w14:paraId="71E27161" w14:textId="77777777" w:rsidR="001F6285" w:rsidRDefault="00000000">
            <w:pPr>
              <w:spacing w:line="320" w:lineRule="exact"/>
              <w:jc w:val="center"/>
              <w:rPr>
                <w:rFonts w:ascii="宋体"/>
                <w:sz w:val="18"/>
                <w:szCs w:val="18"/>
              </w:rPr>
            </w:pPr>
            <w:r>
              <w:rPr>
                <w:rFonts w:ascii="宋体" w:hAnsi="宋体" w:cs="宋体" w:hint="eastAsia"/>
                <w:sz w:val="18"/>
                <w:szCs w:val="18"/>
              </w:rPr>
              <w:t>708</w:t>
            </w:r>
          </w:p>
        </w:tc>
        <w:tc>
          <w:tcPr>
            <w:tcW w:w="1236" w:type="pct"/>
          </w:tcPr>
          <w:p w14:paraId="17249818" w14:textId="77777777" w:rsidR="001F6285" w:rsidRDefault="00000000">
            <w:pPr>
              <w:spacing w:line="320" w:lineRule="exact"/>
              <w:jc w:val="center"/>
              <w:rPr>
                <w:rFonts w:ascii="宋体" w:hAnsi="宋体" w:cs="宋体"/>
                <w:sz w:val="18"/>
                <w:szCs w:val="18"/>
              </w:rPr>
            </w:pPr>
            <w:r>
              <w:rPr>
                <w:rFonts w:ascii="宋体" w:hAnsi="宋体" w:cs="宋体" w:hint="eastAsia"/>
                <w:sz w:val="18"/>
                <w:szCs w:val="18"/>
              </w:rPr>
              <w:t>708.3</w:t>
            </w:r>
          </w:p>
        </w:tc>
      </w:tr>
      <w:tr w:rsidR="001F6285" w14:paraId="27CBB9A1" w14:textId="77777777">
        <w:trPr>
          <w:cantSplit/>
          <w:trHeight w:val="429"/>
          <w:jc w:val="center"/>
        </w:trPr>
        <w:tc>
          <w:tcPr>
            <w:tcW w:w="1303" w:type="pct"/>
            <w:noWrap/>
            <w:vAlign w:val="center"/>
          </w:tcPr>
          <w:p w14:paraId="71FF120F" w14:textId="77777777" w:rsidR="001F6285" w:rsidRDefault="00000000">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14:paraId="6164C228" w14:textId="77777777" w:rsidR="001F6285" w:rsidRDefault="00000000">
            <w:pPr>
              <w:spacing w:line="320" w:lineRule="exact"/>
              <w:jc w:val="center"/>
              <w:rPr>
                <w:rFonts w:ascii="宋体"/>
                <w:sz w:val="18"/>
                <w:szCs w:val="18"/>
              </w:rPr>
            </w:pPr>
            <w:r>
              <w:rPr>
                <w:rFonts w:ascii="宋体" w:hAnsi="宋体" w:cs="宋体" w:hint="eastAsia"/>
                <w:sz w:val="18"/>
                <w:szCs w:val="18"/>
              </w:rPr>
              <w:t>电工及材料</w:t>
            </w:r>
          </w:p>
        </w:tc>
        <w:tc>
          <w:tcPr>
            <w:tcW w:w="1236" w:type="pct"/>
            <w:noWrap/>
            <w:vAlign w:val="center"/>
          </w:tcPr>
          <w:p w14:paraId="71796A58" w14:textId="77777777" w:rsidR="001F6285" w:rsidRDefault="00000000">
            <w:pPr>
              <w:spacing w:line="320" w:lineRule="exact"/>
              <w:jc w:val="center"/>
              <w:rPr>
                <w:rFonts w:ascii="宋体"/>
                <w:sz w:val="18"/>
                <w:szCs w:val="18"/>
              </w:rPr>
            </w:pPr>
            <w:r>
              <w:rPr>
                <w:rFonts w:ascii="宋体" w:hAnsi="宋体" w:cs="宋体" w:hint="eastAsia"/>
                <w:sz w:val="18"/>
                <w:szCs w:val="18"/>
              </w:rPr>
              <w:t>电线电缆</w:t>
            </w:r>
          </w:p>
        </w:tc>
        <w:tc>
          <w:tcPr>
            <w:tcW w:w="1236" w:type="pct"/>
          </w:tcPr>
          <w:p w14:paraId="59F1AECC" w14:textId="77777777" w:rsidR="001F6285" w:rsidRDefault="00000000">
            <w:pPr>
              <w:spacing w:line="320" w:lineRule="exact"/>
              <w:jc w:val="center"/>
              <w:rPr>
                <w:rFonts w:ascii="宋体" w:hAnsi="宋体" w:cs="宋体"/>
                <w:sz w:val="18"/>
                <w:szCs w:val="18"/>
              </w:rPr>
            </w:pPr>
            <w:r>
              <w:rPr>
                <w:rFonts w:ascii="宋体" w:hAnsi="宋体" w:cs="宋体" w:hint="eastAsia"/>
                <w:sz w:val="18"/>
                <w:szCs w:val="18"/>
              </w:rPr>
              <w:t>聚氯乙烯绝缘电缆电线</w:t>
            </w:r>
          </w:p>
        </w:tc>
      </w:tr>
    </w:tbl>
    <w:p w14:paraId="4D9D1015" w14:textId="77777777" w:rsidR="001F6285" w:rsidRDefault="00000000">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14:paraId="1D7ED11E" w14:textId="77777777" w:rsidR="001F6285" w:rsidRDefault="00000000">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14:paraId="25293D6C" w14:textId="77777777" w:rsidR="001F6285" w:rsidRDefault="00000000">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14:paraId="3A2623B0" w14:textId="77777777" w:rsidR="001F6285" w:rsidRDefault="00000000">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14:paraId="6433ED67"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GB/T 5023.3  额定电压450/750V及以下聚氯乙烯绝缘电缆 第3部分：固定布线用无护套电缆</w:t>
      </w:r>
    </w:p>
    <w:p w14:paraId="372779C9"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GB/T 5023.4  额定电压450/750V及以下聚氯乙烯绝缘电缆 第4部分：固定布线用护套电缆</w:t>
      </w:r>
    </w:p>
    <w:p w14:paraId="0077E70B"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GB/T 5023.5  额定电压450/750V及以下聚氯乙烯绝缘电缆 第5部分：软电缆（软线）</w:t>
      </w:r>
    </w:p>
    <w:p w14:paraId="12E74E5E"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GB/T 5023.6  额定电压450/750V及以下聚氯乙烯绝缘电缆 第6部分：电梯电缆和挠性连接用电缆</w:t>
      </w:r>
    </w:p>
    <w:p w14:paraId="4EB6168F"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GB/T 5023.7  额定电压450/750V及以下聚氯乙烯绝缘电缆 第7部分：二芯或多芯屏蔽和非屏蔽软电缆</w:t>
      </w:r>
    </w:p>
    <w:p w14:paraId="3A8C49F3"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JB/T 8734.2  额定电压450/750V及以下聚氯乙烯绝缘电缆电线和软线 第2部分：固定布线用电缆电线</w:t>
      </w:r>
    </w:p>
    <w:p w14:paraId="32FDB0EA"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JB/T 8734.3  额定电压450/750V及以下聚氯乙烯绝缘电缆电线和软线 第3部分：连接用软电线和软电缆</w:t>
      </w:r>
    </w:p>
    <w:p w14:paraId="4978DF58"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JB/T 8734.4  额定电压450/750V及以下聚氯乙烯绝缘电缆电线和软线 第4部分：安装用电线</w:t>
      </w:r>
    </w:p>
    <w:p w14:paraId="3D1D00BF" w14:textId="77777777" w:rsidR="001F6285" w:rsidRDefault="00000000">
      <w:pPr>
        <w:snapToGrid w:val="0"/>
        <w:spacing w:line="440" w:lineRule="exact"/>
        <w:ind w:firstLineChars="200" w:firstLine="420"/>
        <w:rPr>
          <w:rFonts w:ascii="宋体" w:hAnsi="宋体" w:cs="宋体"/>
          <w:kern w:val="0"/>
        </w:rPr>
      </w:pPr>
      <w:r>
        <w:rPr>
          <w:rFonts w:ascii="宋体" w:hAnsi="宋体" w:cs="宋体" w:hint="eastAsia"/>
          <w:kern w:val="0"/>
        </w:rPr>
        <w:t>JB/T 8734.5  额定电压450/750V及以下聚氯乙烯绝缘电缆电线和软线 第5部分：屏蔽电线</w:t>
      </w:r>
    </w:p>
    <w:p w14:paraId="1CB267B2" w14:textId="77777777" w:rsidR="001F6285" w:rsidRDefault="00000000">
      <w:pPr>
        <w:snapToGrid w:val="0"/>
        <w:spacing w:line="440" w:lineRule="exact"/>
        <w:ind w:firstLineChars="200" w:firstLine="420"/>
        <w:rPr>
          <w:rFonts w:ascii="宋体"/>
          <w:kern w:val="0"/>
        </w:rPr>
      </w:pPr>
      <w:r>
        <w:rPr>
          <w:rFonts w:ascii="宋体" w:hAnsi="宋体" w:cs="宋体" w:hint="eastAsia"/>
          <w:kern w:val="0"/>
        </w:rPr>
        <w:t>JB/T 8734.6  额定电压450/750V及以下聚氯乙烯绝缘电缆电线和软线 第6部分：电梯电缆</w:t>
      </w:r>
    </w:p>
    <w:p w14:paraId="0340D602" w14:textId="77777777" w:rsidR="001F6285" w:rsidRDefault="00000000">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14:paraId="695EC2FF" w14:textId="77777777" w:rsidR="001F6285" w:rsidRDefault="00000000">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14:paraId="736B9A49" w14:textId="77777777" w:rsidR="001F6285" w:rsidRDefault="00000000">
      <w:pPr>
        <w:spacing w:line="360" w:lineRule="auto"/>
        <w:rPr>
          <w:rFonts w:ascii="黑体" w:eastAsia="黑体" w:hAnsi="宋体"/>
          <w:b/>
          <w:bCs/>
          <w:color w:val="000000"/>
        </w:rPr>
      </w:pPr>
      <w:r>
        <w:rPr>
          <w:rFonts w:ascii="黑体" w:eastAsia="黑体" w:hAnsi="宋体" w:cs="黑体"/>
          <w:b/>
          <w:bCs/>
          <w:color w:val="000000"/>
        </w:rPr>
        <w:lastRenderedPageBreak/>
        <w:t>5</w:t>
      </w:r>
      <w:r>
        <w:rPr>
          <w:rFonts w:ascii="黑体" w:eastAsia="黑体" w:hAnsi="宋体" w:cs="黑体" w:hint="eastAsia"/>
          <w:b/>
          <w:bCs/>
          <w:color w:val="000000"/>
        </w:rPr>
        <w:t>．抽样要求</w:t>
      </w:r>
    </w:p>
    <w:p w14:paraId="020AD7B6" w14:textId="77777777" w:rsidR="001F6285" w:rsidRDefault="00000000">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14:paraId="750217E3" w14:textId="77777777" w:rsidR="001F6285" w:rsidRDefault="00000000">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14:paraId="6C5B5733" w14:textId="77777777" w:rsidR="001F6285" w:rsidRDefault="00000000">
      <w:pPr>
        <w:spacing w:line="360" w:lineRule="auto"/>
        <w:ind w:firstLineChars="200" w:firstLine="42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14:paraId="072D3A7D" w14:textId="77777777" w:rsidR="001F6285" w:rsidRDefault="00000000">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14:paraId="6D2983BB" w14:textId="77777777" w:rsidR="001F6285" w:rsidRDefault="00000000">
      <w:pPr>
        <w:spacing w:line="360" w:lineRule="auto"/>
        <w:ind w:firstLineChars="200" w:firstLine="420"/>
        <w:rPr>
          <w:rFonts w:ascii="宋体"/>
          <w:color w:val="000000"/>
        </w:rPr>
      </w:pPr>
      <w:r>
        <w:rPr>
          <w:rFonts w:ascii="宋体" w:hAnsi="宋体" w:cs="宋体" w:hint="eastAsia"/>
          <w:color w:val="000000"/>
        </w:rPr>
        <w:t>抽样基数满足抽样数量即可。</w:t>
      </w:r>
    </w:p>
    <w:p w14:paraId="6CAF9138" w14:textId="77777777" w:rsidR="001F6285" w:rsidRDefault="00000000">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14:paraId="26630DF4" w14:textId="77777777" w:rsidR="001F6285" w:rsidRDefault="00000000">
      <w:pPr>
        <w:snapToGrid w:val="0"/>
        <w:spacing w:line="440" w:lineRule="exact"/>
        <w:ind w:firstLineChars="200" w:firstLine="420"/>
        <w:rPr>
          <w:color w:val="000000"/>
        </w:rPr>
      </w:pPr>
      <w:r>
        <w:rPr>
          <w:rFonts w:cs="宋体" w:hint="eastAsia"/>
          <w:color w:val="000000"/>
        </w:rPr>
        <w:t>根据本细则规定的检验要求，同种型号规格</w:t>
      </w:r>
      <w:r>
        <w:rPr>
          <w:rFonts w:ascii="宋体" w:hAnsi="宋体" w:cs="宋体" w:hint="eastAsia"/>
        </w:rPr>
        <w:t>每批次产品每批次产品抽取样品30米，其中15米为检验样品，15米为备用样品。</w:t>
      </w:r>
      <w:r>
        <w:rPr>
          <w:rFonts w:cs="宋体" w:hint="eastAsia"/>
          <w:color w:val="000000"/>
        </w:rPr>
        <w:t>备用样品放置在被抽检商家。</w:t>
      </w:r>
    </w:p>
    <w:p w14:paraId="411AFFD0" w14:textId="77777777" w:rsidR="001F6285" w:rsidRDefault="00000000">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14:paraId="43D4B4EA" w14:textId="77777777" w:rsidR="001F6285" w:rsidRDefault="00000000">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14:paraId="522D537E" w14:textId="77777777" w:rsidR="001F6285" w:rsidRDefault="00000000">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14:paraId="2FE8E47D" w14:textId="77777777" w:rsidR="001F6285" w:rsidRDefault="00000000">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14:paraId="14924F7A" w14:textId="77777777" w:rsidR="001F6285" w:rsidRDefault="00000000">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电线电缆</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14:paraId="4BFFBA69" w14:textId="77777777" w:rsidR="001F6285" w:rsidRDefault="00000000">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14:paraId="2C9F25BD" w14:textId="77777777" w:rsidR="001F6285" w:rsidRDefault="00000000">
      <w:pPr>
        <w:pStyle w:val="Style1"/>
        <w:rPr>
          <w:rFonts w:cs="Times New Roman"/>
        </w:rPr>
      </w:pPr>
      <w:r>
        <w:rPr>
          <w:rFonts w:ascii="宋体" w:hAnsi="宋体" w:cs="宋体" w:hint="eastAsia"/>
          <w:spacing w:val="0"/>
          <w:kern w:val="2"/>
          <w:sz w:val="21"/>
          <w:szCs w:val="21"/>
        </w:rPr>
        <w:t>付费购买，或由被抽样商家无偿提供。</w:t>
      </w:r>
    </w:p>
    <w:p w14:paraId="70778419" w14:textId="77777777" w:rsidR="001F6285" w:rsidRDefault="00000000">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14:paraId="34139504" w14:textId="77777777" w:rsidR="001F6285" w:rsidRDefault="00000000">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14:paraId="6E487D83" w14:textId="77777777" w:rsidR="001F6285" w:rsidRDefault="00000000">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14:paraId="6E03FA3B" w14:textId="77777777" w:rsidR="001F6285" w:rsidRDefault="00000000">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14:paraId="29A39C27" w14:textId="77777777" w:rsidR="001F6285" w:rsidRDefault="00000000">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14:paraId="04AA3B3F" w14:textId="77777777" w:rsidR="001F6285" w:rsidRDefault="00000000">
      <w:pPr>
        <w:spacing w:line="460" w:lineRule="exact"/>
        <w:ind w:firstLineChars="1350" w:firstLine="2835"/>
        <w:rPr>
          <w:rFonts w:ascii="宋体" w:hAnsi="宋体" w:cs="宋体"/>
        </w:rPr>
      </w:pPr>
      <w:r>
        <w:rPr>
          <w:rFonts w:ascii="宋体" w:cs="宋体" w:hint="eastAsia"/>
          <w:color w:val="000000"/>
        </w:rPr>
        <w:t>表</w:t>
      </w:r>
      <w:r>
        <w:rPr>
          <w:rFonts w:ascii="宋体" w:cs="宋体"/>
          <w:color w:val="000000"/>
        </w:rPr>
        <w:t>2</w:t>
      </w:r>
      <w:r>
        <w:rPr>
          <w:rFonts w:ascii="宋体" w:hAnsi="宋体" w:cs="宋体" w:hint="eastAsia"/>
        </w:rPr>
        <w:t>电线电缆产品检验项目</w:t>
      </w:r>
    </w:p>
    <w:p w14:paraId="6C91881E" w14:textId="60BC516E" w:rsidR="00EB6B3E" w:rsidRPr="00EB6B3E" w:rsidRDefault="00EB6B3E" w:rsidP="00EB6B3E">
      <w:pPr>
        <w:pStyle w:val="Style1"/>
        <w:rPr>
          <w:rFonts w:hint="eastAsia"/>
        </w:rPr>
      </w:pPr>
    </w:p>
    <w:tbl>
      <w:tblPr>
        <w:tblW w:w="41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2129"/>
        <w:gridCol w:w="2127"/>
        <w:gridCol w:w="1973"/>
        <w:gridCol w:w="850"/>
        <w:gridCol w:w="690"/>
      </w:tblGrid>
      <w:tr w:rsidR="001F6285" w14:paraId="0A9938F5" w14:textId="77777777" w:rsidTr="00EB6B3E">
        <w:trPr>
          <w:trHeight w:val="567"/>
          <w:jc w:val="center"/>
        </w:trPr>
        <w:tc>
          <w:tcPr>
            <w:tcW w:w="347" w:type="pct"/>
            <w:noWrap/>
            <w:vAlign w:val="center"/>
          </w:tcPr>
          <w:p w14:paraId="11AF8069" w14:textId="77777777" w:rsidR="001F6285" w:rsidRDefault="00000000">
            <w:pPr>
              <w:spacing w:line="420" w:lineRule="exact"/>
              <w:jc w:val="center"/>
              <w:rPr>
                <w:rFonts w:ascii="宋体" w:hAnsi="宋体" w:cs="宋体"/>
              </w:rPr>
            </w:pPr>
            <w:r>
              <w:rPr>
                <w:rFonts w:ascii="宋体" w:hAnsi="宋体" w:cs="宋体" w:hint="eastAsia"/>
              </w:rPr>
              <w:t>序号</w:t>
            </w:r>
          </w:p>
        </w:tc>
        <w:tc>
          <w:tcPr>
            <w:tcW w:w="1275" w:type="pct"/>
            <w:noWrap/>
            <w:vAlign w:val="center"/>
          </w:tcPr>
          <w:p w14:paraId="14DDE92E" w14:textId="77777777" w:rsidR="001F6285" w:rsidRDefault="00000000">
            <w:pPr>
              <w:spacing w:line="420" w:lineRule="exact"/>
              <w:jc w:val="center"/>
              <w:rPr>
                <w:rFonts w:ascii="宋体" w:hAnsi="宋体" w:cs="宋体"/>
              </w:rPr>
            </w:pPr>
            <w:r>
              <w:rPr>
                <w:rFonts w:ascii="宋体" w:hAnsi="宋体" w:cs="宋体" w:hint="eastAsia"/>
              </w:rPr>
              <w:t>检验项目</w:t>
            </w:r>
          </w:p>
        </w:tc>
        <w:tc>
          <w:tcPr>
            <w:tcW w:w="1274" w:type="pct"/>
            <w:vAlign w:val="center"/>
          </w:tcPr>
          <w:p w14:paraId="2047438F" w14:textId="77777777" w:rsidR="001F6285" w:rsidRDefault="00000000">
            <w:pPr>
              <w:adjustRightInd w:val="0"/>
              <w:snapToGrid w:val="0"/>
              <w:spacing w:line="360" w:lineRule="auto"/>
              <w:jc w:val="center"/>
              <w:rPr>
                <w:rFonts w:ascii="宋体"/>
                <w:color w:val="000000"/>
              </w:rPr>
            </w:pPr>
            <w:r>
              <w:rPr>
                <w:rFonts w:ascii="宋体" w:hAnsi="宋体" w:cs="宋体" w:hint="eastAsia"/>
                <w:color w:val="000000"/>
              </w:rPr>
              <w:t>依据标准</w:t>
            </w:r>
          </w:p>
          <w:p w14:paraId="68F7811D" w14:textId="77777777" w:rsidR="001F6285" w:rsidRDefault="00000000">
            <w:pPr>
              <w:adjustRightInd w:val="0"/>
              <w:snapToGrid w:val="0"/>
              <w:spacing w:line="360" w:lineRule="auto"/>
              <w:jc w:val="center"/>
              <w:rPr>
                <w:rFonts w:ascii="宋体"/>
                <w:color w:val="000000"/>
              </w:rPr>
            </w:pPr>
            <w:r>
              <w:rPr>
                <w:rFonts w:ascii="宋体" w:hAnsi="宋体" w:cs="宋体" w:hint="eastAsia"/>
                <w:color w:val="000000"/>
              </w:rPr>
              <w:t>及条款</w:t>
            </w:r>
          </w:p>
        </w:tc>
        <w:tc>
          <w:tcPr>
            <w:tcW w:w="1182" w:type="pct"/>
            <w:noWrap/>
            <w:vAlign w:val="center"/>
          </w:tcPr>
          <w:p w14:paraId="7A213044" w14:textId="77777777" w:rsidR="001F6285" w:rsidRDefault="00000000">
            <w:pPr>
              <w:adjustRightInd w:val="0"/>
              <w:snapToGrid w:val="0"/>
              <w:spacing w:line="360" w:lineRule="auto"/>
              <w:jc w:val="center"/>
              <w:rPr>
                <w:rFonts w:ascii="宋体"/>
                <w:color w:val="000000"/>
              </w:rPr>
            </w:pPr>
            <w:r>
              <w:rPr>
                <w:rFonts w:ascii="宋体" w:hAnsi="宋体" w:cs="宋体" w:hint="eastAsia"/>
                <w:color w:val="000000"/>
              </w:rPr>
              <w:t>检验方法</w:t>
            </w:r>
          </w:p>
          <w:p w14:paraId="66458EC5" w14:textId="77777777" w:rsidR="001F6285" w:rsidRDefault="00000000">
            <w:pPr>
              <w:adjustRightInd w:val="0"/>
              <w:snapToGrid w:val="0"/>
              <w:spacing w:line="360" w:lineRule="auto"/>
              <w:jc w:val="center"/>
              <w:rPr>
                <w:rFonts w:ascii="宋体"/>
                <w:color w:val="000000"/>
              </w:rPr>
            </w:pPr>
            <w:r>
              <w:rPr>
                <w:rFonts w:ascii="宋体" w:hAnsi="宋体" w:cs="宋体" w:hint="eastAsia"/>
                <w:color w:val="000000"/>
              </w:rPr>
              <w:t>及条款</w:t>
            </w:r>
          </w:p>
        </w:tc>
        <w:tc>
          <w:tcPr>
            <w:tcW w:w="509" w:type="pct"/>
            <w:vAlign w:val="center"/>
          </w:tcPr>
          <w:p w14:paraId="15831554" w14:textId="77777777" w:rsidR="001F6285" w:rsidRDefault="00000000">
            <w:pPr>
              <w:pStyle w:val="a4"/>
              <w:adjustRightInd w:val="0"/>
              <w:snapToGrid w:val="0"/>
              <w:spacing w:line="360" w:lineRule="auto"/>
              <w:jc w:val="center"/>
              <w:rPr>
                <w:rFonts w:hAnsi="宋体" w:cs="Times New Roman"/>
                <w:color w:val="000000"/>
              </w:rPr>
            </w:pPr>
            <w:r>
              <w:rPr>
                <w:rFonts w:hAnsi="宋体" w:hint="eastAsia"/>
                <w:color w:val="000000"/>
              </w:rPr>
              <w:t>重要程度类别</w:t>
            </w:r>
          </w:p>
        </w:tc>
        <w:tc>
          <w:tcPr>
            <w:tcW w:w="413" w:type="pct"/>
            <w:vAlign w:val="center"/>
          </w:tcPr>
          <w:p w14:paraId="60D5F15C" w14:textId="77777777" w:rsidR="001F6285" w:rsidRDefault="00000000">
            <w:pPr>
              <w:pStyle w:val="a4"/>
              <w:adjustRightInd w:val="0"/>
              <w:snapToGrid w:val="0"/>
              <w:spacing w:line="360" w:lineRule="auto"/>
              <w:jc w:val="center"/>
              <w:rPr>
                <w:rFonts w:hAnsi="宋体" w:cs="Times New Roman"/>
                <w:color w:val="000000"/>
              </w:rPr>
            </w:pPr>
            <w:r>
              <w:rPr>
                <w:rFonts w:hAnsi="宋体" w:hint="eastAsia"/>
                <w:color w:val="000000"/>
              </w:rPr>
              <w:t>备注</w:t>
            </w:r>
          </w:p>
        </w:tc>
      </w:tr>
      <w:tr w:rsidR="00EB6B3E" w14:paraId="5E002AFB" w14:textId="77777777" w:rsidTr="00EB6B3E">
        <w:trPr>
          <w:trHeight w:val="567"/>
          <w:jc w:val="center"/>
        </w:trPr>
        <w:tc>
          <w:tcPr>
            <w:tcW w:w="347" w:type="pct"/>
            <w:noWrap/>
            <w:vAlign w:val="center"/>
          </w:tcPr>
          <w:p w14:paraId="332ABD03" w14:textId="0F81AF49" w:rsidR="00EB6B3E" w:rsidRDefault="00EB6B3E" w:rsidP="00EB6B3E">
            <w:pPr>
              <w:spacing w:line="420" w:lineRule="exact"/>
              <w:jc w:val="center"/>
              <w:rPr>
                <w:rFonts w:ascii="宋体" w:hAnsi="宋体" w:cs="宋体"/>
              </w:rPr>
            </w:pPr>
            <w:r>
              <w:rPr>
                <w:rFonts w:ascii="宋体" w:hAnsi="宋体" w:cs="宋体" w:hint="eastAsia"/>
              </w:rPr>
              <w:t>1</w:t>
            </w:r>
          </w:p>
        </w:tc>
        <w:tc>
          <w:tcPr>
            <w:tcW w:w="1275" w:type="pct"/>
            <w:noWrap/>
            <w:vAlign w:val="center"/>
          </w:tcPr>
          <w:p w14:paraId="09A1E3CD" w14:textId="1A074CF1" w:rsidR="00EB6B3E" w:rsidRDefault="00EB6B3E" w:rsidP="00EB6B3E">
            <w:pPr>
              <w:spacing w:line="420" w:lineRule="exact"/>
              <w:jc w:val="center"/>
              <w:rPr>
                <w:rFonts w:ascii="宋体" w:hAnsi="宋体" w:cs="宋体"/>
              </w:rPr>
            </w:pPr>
            <w:r>
              <w:rPr>
                <w:rFonts w:ascii="宋体" w:hAnsi="宋体" w:cs="宋体" w:hint="eastAsia"/>
                <w:color w:val="000000"/>
                <w:kern w:val="0"/>
                <w:sz w:val="22"/>
                <w:szCs w:val="22"/>
                <w:lang w:bidi="ar"/>
              </w:rPr>
              <w:t>标志</w:t>
            </w:r>
          </w:p>
        </w:tc>
        <w:tc>
          <w:tcPr>
            <w:tcW w:w="1274" w:type="pct"/>
            <w:vAlign w:val="center"/>
          </w:tcPr>
          <w:p w14:paraId="22ACDC6F" w14:textId="6513D1D0" w:rsidR="00EB6B3E" w:rsidRDefault="00EB6B3E" w:rsidP="00EB6B3E">
            <w:pPr>
              <w:widowControl/>
              <w:jc w:val="center"/>
              <w:textAlignment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5C914133" w14:textId="3B8BEA50" w:rsidR="00EB6B3E" w:rsidRDefault="00EB6B3E" w:rsidP="00EB6B3E">
            <w:pPr>
              <w:widowControl/>
              <w:jc w:val="center"/>
              <w:textAlignment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509" w:type="pct"/>
            <w:vAlign w:val="center"/>
          </w:tcPr>
          <w:p w14:paraId="4B7F282E" w14:textId="195D571D" w:rsidR="00EB6B3E" w:rsidRDefault="00EB6B3E" w:rsidP="00EB6B3E">
            <w:pPr>
              <w:adjustRightInd w:val="0"/>
              <w:snapToGrid w:val="0"/>
              <w:spacing w:line="360" w:lineRule="auto"/>
              <w:jc w:val="center"/>
              <w:rPr>
                <w:rFonts w:ascii="宋体" w:hAnsi="宋体" w:cs="宋体"/>
              </w:rPr>
            </w:pPr>
            <w:r>
              <w:rPr>
                <w:rFonts w:ascii="宋体" w:hAnsi="宋体" w:cs="宋体"/>
              </w:rPr>
              <w:t>A</w:t>
            </w:r>
          </w:p>
        </w:tc>
        <w:tc>
          <w:tcPr>
            <w:tcW w:w="413" w:type="pct"/>
            <w:vAlign w:val="center"/>
          </w:tcPr>
          <w:p w14:paraId="683540B4" w14:textId="77777777" w:rsidR="00EB6B3E" w:rsidRDefault="00EB6B3E" w:rsidP="00EB6B3E">
            <w:pPr>
              <w:widowControl/>
              <w:adjustRightInd w:val="0"/>
              <w:snapToGrid w:val="0"/>
              <w:spacing w:line="360" w:lineRule="auto"/>
              <w:jc w:val="center"/>
              <w:rPr>
                <w:rFonts w:ascii="宋体"/>
              </w:rPr>
            </w:pPr>
          </w:p>
        </w:tc>
      </w:tr>
      <w:tr w:rsidR="00EB6B3E" w14:paraId="361AB473" w14:textId="77777777" w:rsidTr="00EB6B3E">
        <w:trPr>
          <w:trHeight w:val="567"/>
          <w:jc w:val="center"/>
        </w:trPr>
        <w:tc>
          <w:tcPr>
            <w:tcW w:w="347" w:type="pct"/>
            <w:noWrap/>
            <w:vAlign w:val="center"/>
          </w:tcPr>
          <w:p w14:paraId="4D6261A6" w14:textId="7D2E4BAC" w:rsidR="00EB6B3E" w:rsidRDefault="00EB6B3E" w:rsidP="00EB6B3E">
            <w:pPr>
              <w:spacing w:line="420" w:lineRule="exact"/>
              <w:jc w:val="center"/>
              <w:rPr>
                <w:rFonts w:ascii="宋体" w:hAnsi="宋体" w:cs="宋体" w:hint="eastAsia"/>
              </w:rPr>
            </w:pPr>
            <w:r>
              <w:rPr>
                <w:rFonts w:ascii="宋体" w:hAnsi="宋体" w:cs="宋体" w:hint="eastAsia"/>
              </w:rPr>
              <w:t>2</w:t>
            </w:r>
          </w:p>
        </w:tc>
        <w:tc>
          <w:tcPr>
            <w:tcW w:w="1275" w:type="pct"/>
            <w:noWrap/>
            <w:vAlign w:val="center"/>
          </w:tcPr>
          <w:p w14:paraId="52490D0F" w14:textId="48AE49D6" w:rsidR="00EB6B3E" w:rsidRDefault="00EB6B3E" w:rsidP="00EB6B3E">
            <w:pPr>
              <w:spacing w:line="420" w:lineRule="exact"/>
              <w:jc w:val="center"/>
              <w:rPr>
                <w:rFonts w:ascii="宋体" w:hAnsi="宋体" w:cs="宋体"/>
              </w:rPr>
            </w:pPr>
            <w:r>
              <w:rPr>
                <w:rFonts w:ascii="宋体" w:hAnsi="宋体" w:cs="宋体" w:hint="eastAsia"/>
                <w:color w:val="000000"/>
                <w:kern w:val="0"/>
                <w:sz w:val="22"/>
                <w:szCs w:val="22"/>
                <w:lang w:bidi="ar"/>
              </w:rPr>
              <w:t>结构检查（单丝直径、编织密度、绞合节距比）</w:t>
            </w:r>
          </w:p>
        </w:tc>
        <w:tc>
          <w:tcPr>
            <w:tcW w:w="1274" w:type="pct"/>
            <w:vAlign w:val="center"/>
          </w:tcPr>
          <w:p w14:paraId="5786E23F" w14:textId="3A849644" w:rsidR="00EB6B3E" w:rsidRDefault="00EB6B3E" w:rsidP="00EB6B3E">
            <w:pPr>
              <w:widowControl/>
              <w:jc w:val="center"/>
              <w:textAlignment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6CA27701" w14:textId="7691AC0C" w:rsidR="00EB6B3E" w:rsidRDefault="00EB6B3E" w:rsidP="00EB6B3E">
            <w:pPr>
              <w:widowControl/>
              <w:jc w:val="center"/>
              <w:textAlignment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509" w:type="pct"/>
            <w:vAlign w:val="center"/>
          </w:tcPr>
          <w:p w14:paraId="2FBC65B0" w14:textId="2CE3C176" w:rsidR="00EB6B3E" w:rsidRDefault="00EB6B3E" w:rsidP="00EB6B3E">
            <w:pPr>
              <w:adjustRightInd w:val="0"/>
              <w:snapToGrid w:val="0"/>
              <w:spacing w:line="360" w:lineRule="auto"/>
              <w:jc w:val="center"/>
              <w:rPr>
                <w:rFonts w:ascii="宋体" w:hAnsi="宋体" w:cs="宋体"/>
              </w:rPr>
            </w:pPr>
            <w:r>
              <w:rPr>
                <w:rFonts w:ascii="宋体" w:hAnsi="宋体" w:cs="宋体"/>
              </w:rPr>
              <w:t>A</w:t>
            </w:r>
          </w:p>
        </w:tc>
        <w:tc>
          <w:tcPr>
            <w:tcW w:w="413" w:type="pct"/>
            <w:vAlign w:val="center"/>
          </w:tcPr>
          <w:p w14:paraId="6995E262" w14:textId="77777777" w:rsidR="00EB6B3E" w:rsidRDefault="00EB6B3E" w:rsidP="00EB6B3E">
            <w:pPr>
              <w:widowControl/>
              <w:adjustRightInd w:val="0"/>
              <w:snapToGrid w:val="0"/>
              <w:spacing w:line="360" w:lineRule="auto"/>
              <w:jc w:val="center"/>
              <w:rPr>
                <w:rFonts w:ascii="宋体"/>
              </w:rPr>
            </w:pPr>
          </w:p>
        </w:tc>
      </w:tr>
      <w:tr w:rsidR="00EB6B3E" w14:paraId="5C4CF862" w14:textId="77777777" w:rsidTr="00EB6B3E">
        <w:trPr>
          <w:trHeight w:val="567"/>
          <w:jc w:val="center"/>
        </w:trPr>
        <w:tc>
          <w:tcPr>
            <w:tcW w:w="347" w:type="pct"/>
            <w:noWrap/>
            <w:vAlign w:val="center"/>
          </w:tcPr>
          <w:p w14:paraId="62F5CA38" w14:textId="741A029D" w:rsidR="00EB6B3E" w:rsidRDefault="00EB6B3E" w:rsidP="00EB6B3E">
            <w:pPr>
              <w:spacing w:line="420" w:lineRule="exact"/>
              <w:jc w:val="center"/>
              <w:rPr>
                <w:rFonts w:ascii="宋体" w:hAnsi="宋体" w:cs="宋体" w:hint="eastAsia"/>
              </w:rPr>
            </w:pPr>
            <w:r>
              <w:rPr>
                <w:rFonts w:ascii="宋体" w:hAnsi="宋体" w:cs="宋体" w:hint="eastAsia"/>
              </w:rPr>
              <w:t>3</w:t>
            </w:r>
          </w:p>
        </w:tc>
        <w:tc>
          <w:tcPr>
            <w:tcW w:w="1275" w:type="pct"/>
            <w:noWrap/>
            <w:vAlign w:val="center"/>
          </w:tcPr>
          <w:p w14:paraId="0A5BAA9A" w14:textId="0D934DA5" w:rsidR="00EB6B3E" w:rsidRDefault="00EB6B3E" w:rsidP="00EB6B3E">
            <w:pPr>
              <w:spacing w:line="420" w:lineRule="exact"/>
              <w:jc w:val="center"/>
              <w:rPr>
                <w:rFonts w:ascii="宋体" w:hAnsi="宋体" w:cs="宋体"/>
              </w:rPr>
            </w:pPr>
            <w:r>
              <w:rPr>
                <w:rFonts w:ascii="宋体" w:hAnsi="宋体" w:cs="宋体" w:hint="eastAsia"/>
                <w:color w:val="000000"/>
                <w:kern w:val="0"/>
                <w:sz w:val="22"/>
                <w:szCs w:val="22"/>
                <w:lang w:bidi="ar"/>
              </w:rPr>
              <w:t>20℃时</w:t>
            </w:r>
            <w:r>
              <w:rPr>
                <w:rFonts w:ascii="宋体" w:hAnsi="宋体" w:cs="宋体"/>
              </w:rPr>
              <w:t>导体电阻</w:t>
            </w:r>
          </w:p>
        </w:tc>
        <w:tc>
          <w:tcPr>
            <w:tcW w:w="1274" w:type="pct"/>
            <w:vAlign w:val="center"/>
          </w:tcPr>
          <w:p w14:paraId="79AC8AC4" w14:textId="73560CC7" w:rsidR="00EB6B3E" w:rsidRDefault="00EB6B3E" w:rsidP="00EB6B3E">
            <w:pPr>
              <w:widowControl/>
              <w:jc w:val="center"/>
              <w:textAlignment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6B548393" w14:textId="473523B5" w:rsidR="00EB6B3E" w:rsidRDefault="00EB6B3E" w:rsidP="00EB6B3E">
            <w:pPr>
              <w:widowControl/>
              <w:jc w:val="center"/>
              <w:textAlignment w:val="center"/>
              <w:rPr>
                <w:rFonts w:ascii="宋体" w:hAnsi="宋体" w:cs="宋体"/>
              </w:rPr>
            </w:pPr>
            <w:r>
              <w:rPr>
                <w:rFonts w:ascii="宋体" w:hAnsi="宋体" w:cs="宋体"/>
              </w:rPr>
              <w:t>GB/T 5023</w:t>
            </w:r>
            <w:r>
              <w:rPr>
                <w:rFonts w:ascii="宋体" w:hAnsi="宋体" w:cs="宋体" w:hint="eastAsia"/>
              </w:rPr>
              <w:t>.2</w:t>
            </w:r>
            <w:r>
              <w:rPr>
                <w:rFonts w:ascii="宋体" w:hAnsi="宋体" w:cs="宋体"/>
              </w:rPr>
              <w:t>-2008</w:t>
            </w:r>
          </w:p>
        </w:tc>
        <w:tc>
          <w:tcPr>
            <w:tcW w:w="509" w:type="pct"/>
            <w:vAlign w:val="center"/>
          </w:tcPr>
          <w:p w14:paraId="2448A0B4" w14:textId="5CA7A281" w:rsidR="00EB6B3E" w:rsidRDefault="00EB6B3E" w:rsidP="00EB6B3E">
            <w:pPr>
              <w:adjustRightInd w:val="0"/>
              <w:snapToGrid w:val="0"/>
              <w:spacing w:line="360" w:lineRule="auto"/>
              <w:jc w:val="center"/>
              <w:rPr>
                <w:rFonts w:ascii="宋体" w:hAnsi="宋体" w:cs="宋体"/>
              </w:rPr>
            </w:pPr>
            <w:r>
              <w:rPr>
                <w:rFonts w:ascii="宋体" w:hAnsi="宋体" w:cs="宋体"/>
              </w:rPr>
              <w:t>A</w:t>
            </w:r>
          </w:p>
        </w:tc>
        <w:tc>
          <w:tcPr>
            <w:tcW w:w="413" w:type="pct"/>
            <w:vAlign w:val="center"/>
          </w:tcPr>
          <w:p w14:paraId="1149EE70" w14:textId="77777777" w:rsidR="00EB6B3E" w:rsidRDefault="00EB6B3E" w:rsidP="00EB6B3E">
            <w:pPr>
              <w:widowControl/>
              <w:adjustRightInd w:val="0"/>
              <w:snapToGrid w:val="0"/>
              <w:spacing w:line="360" w:lineRule="auto"/>
              <w:jc w:val="center"/>
              <w:rPr>
                <w:rFonts w:ascii="宋体"/>
              </w:rPr>
            </w:pPr>
          </w:p>
        </w:tc>
      </w:tr>
      <w:tr w:rsidR="00EB6B3E" w14:paraId="18CA16DF" w14:textId="77777777" w:rsidTr="00EB6B3E">
        <w:trPr>
          <w:trHeight w:val="567"/>
          <w:jc w:val="center"/>
        </w:trPr>
        <w:tc>
          <w:tcPr>
            <w:tcW w:w="347" w:type="pct"/>
            <w:noWrap/>
            <w:vAlign w:val="center"/>
          </w:tcPr>
          <w:p w14:paraId="477DC71C" w14:textId="24E32810" w:rsidR="00EB6B3E" w:rsidRDefault="00EB6B3E" w:rsidP="00EB6B3E">
            <w:pPr>
              <w:spacing w:line="420" w:lineRule="exact"/>
              <w:jc w:val="center"/>
              <w:rPr>
                <w:rFonts w:ascii="宋体" w:hAnsi="宋体" w:cs="宋体"/>
              </w:rPr>
            </w:pPr>
            <w:r>
              <w:rPr>
                <w:rFonts w:ascii="宋体" w:hAnsi="宋体" w:cs="宋体" w:hint="eastAsia"/>
              </w:rPr>
              <w:t>4</w:t>
            </w:r>
          </w:p>
        </w:tc>
        <w:tc>
          <w:tcPr>
            <w:tcW w:w="1275" w:type="pct"/>
            <w:noWrap/>
            <w:vAlign w:val="center"/>
          </w:tcPr>
          <w:p w14:paraId="3F4C548A" w14:textId="0FCA66C0" w:rsidR="00EB6B3E" w:rsidRDefault="00EB6B3E" w:rsidP="00EB6B3E">
            <w:pPr>
              <w:spacing w:line="420" w:lineRule="exact"/>
              <w:jc w:val="center"/>
              <w:rPr>
                <w:rFonts w:ascii="宋体" w:hAnsi="宋体" w:cs="宋体"/>
              </w:rPr>
            </w:pPr>
            <w:r>
              <w:rPr>
                <w:rFonts w:ascii="宋体" w:hAnsi="宋体" w:cs="宋体"/>
              </w:rPr>
              <w:t>绝缘</w:t>
            </w:r>
            <w:r>
              <w:rPr>
                <w:rFonts w:ascii="宋体" w:hAnsi="宋体" w:cs="宋体" w:hint="eastAsia"/>
                <w:color w:val="000000"/>
                <w:kern w:val="0"/>
                <w:sz w:val="22"/>
                <w:szCs w:val="22"/>
                <w:lang w:bidi="ar"/>
              </w:rPr>
              <w:t>平均</w:t>
            </w:r>
            <w:r>
              <w:rPr>
                <w:rFonts w:ascii="宋体" w:hAnsi="宋体" w:cs="宋体"/>
              </w:rPr>
              <w:t>厚度</w:t>
            </w:r>
          </w:p>
        </w:tc>
        <w:tc>
          <w:tcPr>
            <w:tcW w:w="1274" w:type="pct"/>
            <w:vAlign w:val="center"/>
          </w:tcPr>
          <w:p w14:paraId="6E540407" w14:textId="77777777" w:rsidR="00EB6B3E" w:rsidRDefault="00EB6B3E" w:rsidP="00EB6B3E">
            <w:pPr>
              <w:widowControl/>
              <w:jc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282B6ED7" w14:textId="77777777" w:rsidR="00EB6B3E" w:rsidRDefault="00EB6B3E" w:rsidP="00EB6B3E">
            <w:pPr>
              <w:widowControl/>
              <w:jc w:val="center"/>
              <w:rPr>
                <w:rFonts w:ascii="宋体" w:hAnsi="宋体" w:cs="宋体"/>
              </w:rPr>
            </w:pPr>
            <w:r>
              <w:rPr>
                <w:rFonts w:ascii="宋体" w:hAnsi="宋体" w:cs="宋体"/>
              </w:rPr>
              <w:t xml:space="preserve">GB/T </w:t>
            </w:r>
            <w:r>
              <w:rPr>
                <w:rFonts w:ascii="宋体" w:hAnsi="宋体" w:cs="宋体" w:hint="eastAsia"/>
              </w:rPr>
              <w:t>2951.11-2008</w:t>
            </w:r>
          </w:p>
        </w:tc>
        <w:tc>
          <w:tcPr>
            <w:tcW w:w="509" w:type="pct"/>
            <w:vAlign w:val="center"/>
          </w:tcPr>
          <w:p w14:paraId="2547EFF8" w14:textId="77777777" w:rsidR="00EB6B3E" w:rsidRDefault="00EB6B3E" w:rsidP="00EB6B3E">
            <w:pPr>
              <w:adjustRightInd w:val="0"/>
              <w:snapToGrid w:val="0"/>
              <w:spacing w:line="360" w:lineRule="auto"/>
              <w:jc w:val="center"/>
              <w:rPr>
                <w:rFonts w:ascii="宋体" w:hAnsi="宋体" w:cs="宋体"/>
              </w:rPr>
            </w:pPr>
            <w:r>
              <w:rPr>
                <w:rFonts w:ascii="宋体" w:hAnsi="宋体" w:cs="宋体"/>
              </w:rPr>
              <w:t>A</w:t>
            </w:r>
          </w:p>
        </w:tc>
        <w:tc>
          <w:tcPr>
            <w:tcW w:w="413" w:type="pct"/>
            <w:vAlign w:val="center"/>
          </w:tcPr>
          <w:p w14:paraId="53CDC9F8" w14:textId="77777777" w:rsidR="00EB6B3E" w:rsidRDefault="00EB6B3E" w:rsidP="00EB6B3E">
            <w:pPr>
              <w:adjustRightInd w:val="0"/>
              <w:snapToGrid w:val="0"/>
              <w:spacing w:line="360" w:lineRule="auto"/>
              <w:jc w:val="center"/>
              <w:rPr>
                <w:rFonts w:ascii="宋体"/>
                <w:b/>
                <w:bCs/>
              </w:rPr>
            </w:pPr>
          </w:p>
        </w:tc>
      </w:tr>
      <w:tr w:rsidR="00EB6B3E" w14:paraId="2C137449" w14:textId="77777777" w:rsidTr="00EB6B3E">
        <w:trPr>
          <w:trHeight w:val="567"/>
          <w:jc w:val="center"/>
        </w:trPr>
        <w:tc>
          <w:tcPr>
            <w:tcW w:w="347" w:type="pct"/>
            <w:noWrap/>
            <w:vAlign w:val="center"/>
          </w:tcPr>
          <w:p w14:paraId="6A72AD4E" w14:textId="3984BE5C" w:rsidR="00EB6B3E" w:rsidRDefault="00EB6B3E" w:rsidP="00EB6B3E">
            <w:pPr>
              <w:spacing w:line="420" w:lineRule="exact"/>
              <w:jc w:val="center"/>
              <w:rPr>
                <w:rFonts w:ascii="宋体" w:hAnsi="宋体" w:cs="宋体" w:hint="eastAsia"/>
              </w:rPr>
            </w:pPr>
            <w:r>
              <w:rPr>
                <w:rFonts w:ascii="宋体" w:hAnsi="宋体" w:cs="宋体" w:hint="eastAsia"/>
              </w:rPr>
              <w:t>5</w:t>
            </w:r>
          </w:p>
        </w:tc>
        <w:tc>
          <w:tcPr>
            <w:tcW w:w="1275" w:type="pct"/>
            <w:noWrap/>
            <w:vAlign w:val="center"/>
          </w:tcPr>
          <w:p w14:paraId="4C6F8C3C" w14:textId="2F5DA347" w:rsidR="00EB6B3E" w:rsidRDefault="00EB6B3E" w:rsidP="00EB6B3E">
            <w:pPr>
              <w:spacing w:line="420" w:lineRule="exact"/>
              <w:jc w:val="center"/>
              <w:rPr>
                <w:rFonts w:ascii="宋体" w:hAnsi="宋体" w:cs="宋体"/>
              </w:rPr>
            </w:pPr>
            <w:r>
              <w:rPr>
                <w:rFonts w:ascii="宋体" w:hAnsi="宋体" w:cs="宋体" w:hint="eastAsia"/>
                <w:color w:val="000000"/>
                <w:kern w:val="0"/>
                <w:sz w:val="22"/>
                <w:szCs w:val="22"/>
                <w:lang w:bidi="ar"/>
              </w:rPr>
              <w:t>绝缘最薄点厚度</w:t>
            </w:r>
          </w:p>
        </w:tc>
        <w:tc>
          <w:tcPr>
            <w:tcW w:w="1274" w:type="pct"/>
            <w:vAlign w:val="center"/>
          </w:tcPr>
          <w:p w14:paraId="6E63C025" w14:textId="29400AAA" w:rsidR="00EB6B3E" w:rsidRDefault="00EB6B3E" w:rsidP="00EB6B3E">
            <w:pPr>
              <w:widowControl/>
              <w:jc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03CF504B" w14:textId="18E5D3F5" w:rsidR="00EB6B3E" w:rsidRDefault="00EB6B3E" w:rsidP="00EB6B3E">
            <w:pPr>
              <w:widowControl/>
              <w:jc w:val="center"/>
              <w:rPr>
                <w:rFonts w:ascii="宋体" w:hAnsi="宋体" w:cs="宋体"/>
              </w:rPr>
            </w:pPr>
            <w:r>
              <w:rPr>
                <w:rFonts w:ascii="宋体" w:hAnsi="宋体" w:cs="宋体"/>
              </w:rPr>
              <w:t xml:space="preserve">GB/T </w:t>
            </w:r>
            <w:r>
              <w:rPr>
                <w:rFonts w:ascii="宋体" w:hAnsi="宋体" w:cs="宋体" w:hint="eastAsia"/>
              </w:rPr>
              <w:t>2951.11-2008</w:t>
            </w:r>
          </w:p>
        </w:tc>
        <w:tc>
          <w:tcPr>
            <w:tcW w:w="509" w:type="pct"/>
            <w:vAlign w:val="center"/>
          </w:tcPr>
          <w:p w14:paraId="434802AC" w14:textId="44011A52" w:rsidR="00EB6B3E" w:rsidRDefault="00EB6B3E" w:rsidP="00EB6B3E">
            <w:pPr>
              <w:adjustRightInd w:val="0"/>
              <w:snapToGrid w:val="0"/>
              <w:spacing w:line="360" w:lineRule="auto"/>
              <w:jc w:val="center"/>
              <w:rPr>
                <w:rFonts w:ascii="宋体" w:hAnsi="宋体" w:cs="宋体"/>
              </w:rPr>
            </w:pPr>
            <w:r>
              <w:rPr>
                <w:rFonts w:ascii="宋体" w:hAnsi="宋体" w:cs="宋体" w:hint="eastAsia"/>
              </w:rPr>
              <w:t>A</w:t>
            </w:r>
          </w:p>
        </w:tc>
        <w:tc>
          <w:tcPr>
            <w:tcW w:w="413" w:type="pct"/>
            <w:vAlign w:val="center"/>
          </w:tcPr>
          <w:p w14:paraId="3C9B4784" w14:textId="77777777" w:rsidR="00EB6B3E" w:rsidRDefault="00EB6B3E" w:rsidP="00EB6B3E">
            <w:pPr>
              <w:adjustRightInd w:val="0"/>
              <w:snapToGrid w:val="0"/>
              <w:spacing w:line="360" w:lineRule="auto"/>
              <w:jc w:val="center"/>
              <w:rPr>
                <w:rFonts w:ascii="宋体"/>
                <w:b/>
                <w:bCs/>
              </w:rPr>
            </w:pPr>
          </w:p>
        </w:tc>
      </w:tr>
      <w:tr w:rsidR="00EB6B3E" w14:paraId="03284DB6" w14:textId="77777777" w:rsidTr="00EB6B3E">
        <w:trPr>
          <w:trHeight w:val="567"/>
          <w:jc w:val="center"/>
        </w:trPr>
        <w:tc>
          <w:tcPr>
            <w:tcW w:w="347" w:type="pct"/>
            <w:noWrap/>
            <w:vAlign w:val="center"/>
          </w:tcPr>
          <w:p w14:paraId="1BDC3272" w14:textId="3487B361" w:rsidR="00EB6B3E" w:rsidRDefault="00EB6B3E" w:rsidP="00EB6B3E">
            <w:pPr>
              <w:spacing w:line="420" w:lineRule="exact"/>
              <w:jc w:val="center"/>
              <w:rPr>
                <w:rFonts w:ascii="宋体" w:hAnsi="宋体" w:cs="宋体"/>
              </w:rPr>
            </w:pPr>
            <w:r>
              <w:rPr>
                <w:rFonts w:ascii="宋体" w:hAnsi="宋体" w:cs="宋体" w:hint="eastAsia"/>
              </w:rPr>
              <w:t>6</w:t>
            </w:r>
          </w:p>
        </w:tc>
        <w:tc>
          <w:tcPr>
            <w:tcW w:w="1275" w:type="pct"/>
            <w:noWrap/>
            <w:vAlign w:val="center"/>
          </w:tcPr>
          <w:p w14:paraId="6987F330" w14:textId="62D48D38" w:rsidR="00EB6B3E" w:rsidRDefault="00EB6B3E" w:rsidP="00EB6B3E">
            <w:pPr>
              <w:spacing w:line="420" w:lineRule="exact"/>
              <w:jc w:val="center"/>
              <w:rPr>
                <w:rFonts w:ascii="宋体" w:hAnsi="宋体" w:cs="宋体"/>
              </w:rPr>
            </w:pPr>
            <w:r>
              <w:rPr>
                <w:rFonts w:ascii="宋体" w:hAnsi="宋体" w:cs="宋体"/>
              </w:rPr>
              <w:t>护套</w:t>
            </w:r>
            <w:r>
              <w:rPr>
                <w:rFonts w:ascii="宋体" w:hAnsi="宋体" w:cs="宋体" w:hint="eastAsia"/>
                <w:color w:val="000000"/>
                <w:kern w:val="0"/>
                <w:sz w:val="22"/>
                <w:szCs w:val="22"/>
                <w:lang w:bidi="ar"/>
              </w:rPr>
              <w:t>平均</w:t>
            </w:r>
            <w:r>
              <w:rPr>
                <w:rFonts w:ascii="宋体" w:hAnsi="宋体" w:cs="宋体"/>
              </w:rPr>
              <w:t>厚度</w:t>
            </w:r>
          </w:p>
        </w:tc>
        <w:tc>
          <w:tcPr>
            <w:tcW w:w="1274" w:type="pct"/>
            <w:vAlign w:val="center"/>
          </w:tcPr>
          <w:p w14:paraId="1F8965FC" w14:textId="77777777" w:rsidR="00EB6B3E" w:rsidRDefault="00EB6B3E" w:rsidP="00EB6B3E">
            <w:pPr>
              <w:widowControl/>
              <w:jc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751A3D73" w14:textId="77777777" w:rsidR="00EB6B3E" w:rsidRDefault="00EB6B3E" w:rsidP="00EB6B3E">
            <w:pPr>
              <w:widowControl/>
              <w:jc w:val="center"/>
              <w:rPr>
                <w:rFonts w:ascii="宋体" w:hAnsi="宋体" w:cs="宋体"/>
              </w:rPr>
            </w:pPr>
            <w:r>
              <w:rPr>
                <w:rFonts w:ascii="宋体" w:hAnsi="宋体" w:cs="宋体"/>
              </w:rPr>
              <w:t xml:space="preserve">GB/T </w:t>
            </w:r>
            <w:r>
              <w:rPr>
                <w:rFonts w:ascii="宋体" w:hAnsi="宋体" w:cs="宋体" w:hint="eastAsia"/>
              </w:rPr>
              <w:t>2951.11-2008</w:t>
            </w:r>
          </w:p>
        </w:tc>
        <w:tc>
          <w:tcPr>
            <w:tcW w:w="509" w:type="pct"/>
            <w:vAlign w:val="center"/>
          </w:tcPr>
          <w:p w14:paraId="0AB45ADE" w14:textId="6034E8A2" w:rsidR="00EB6B3E" w:rsidRDefault="00EB6B3E" w:rsidP="00EB6B3E">
            <w:pPr>
              <w:widowControl/>
              <w:jc w:val="center"/>
              <w:rPr>
                <w:rFonts w:ascii="宋体" w:hAnsi="宋体" w:cs="宋体"/>
              </w:rPr>
            </w:pPr>
            <w:r>
              <w:rPr>
                <w:rFonts w:ascii="宋体" w:hAnsi="宋体" w:cs="宋体" w:hint="eastAsia"/>
              </w:rPr>
              <w:t>B</w:t>
            </w:r>
          </w:p>
        </w:tc>
        <w:tc>
          <w:tcPr>
            <w:tcW w:w="413" w:type="pct"/>
            <w:vAlign w:val="center"/>
          </w:tcPr>
          <w:p w14:paraId="440EB451" w14:textId="77777777" w:rsidR="00EB6B3E" w:rsidRDefault="00EB6B3E" w:rsidP="00EB6B3E">
            <w:pPr>
              <w:widowControl/>
              <w:jc w:val="center"/>
              <w:rPr>
                <w:rFonts w:ascii="宋体" w:hAnsi="宋体" w:cs="宋体"/>
              </w:rPr>
            </w:pPr>
          </w:p>
        </w:tc>
      </w:tr>
      <w:tr w:rsidR="00EB6B3E" w14:paraId="7CF45C90" w14:textId="77777777" w:rsidTr="00EB6B3E">
        <w:trPr>
          <w:trHeight w:val="567"/>
          <w:jc w:val="center"/>
        </w:trPr>
        <w:tc>
          <w:tcPr>
            <w:tcW w:w="347" w:type="pct"/>
            <w:noWrap/>
            <w:vAlign w:val="center"/>
          </w:tcPr>
          <w:p w14:paraId="2CA28A99" w14:textId="54F94F8D" w:rsidR="00EB6B3E" w:rsidRDefault="00EB6B3E" w:rsidP="00EB6B3E">
            <w:pPr>
              <w:spacing w:line="420" w:lineRule="exact"/>
              <w:jc w:val="center"/>
              <w:rPr>
                <w:rFonts w:ascii="宋体" w:hAnsi="宋体" w:cs="宋体" w:hint="eastAsia"/>
              </w:rPr>
            </w:pPr>
            <w:r>
              <w:rPr>
                <w:rFonts w:ascii="宋体" w:hAnsi="宋体" w:cs="宋体" w:hint="eastAsia"/>
              </w:rPr>
              <w:t>7</w:t>
            </w:r>
          </w:p>
        </w:tc>
        <w:tc>
          <w:tcPr>
            <w:tcW w:w="1275" w:type="pct"/>
            <w:noWrap/>
            <w:vAlign w:val="center"/>
          </w:tcPr>
          <w:p w14:paraId="72ABCAD9" w14:textId="2DA502A1" w:rsidR="00EB6B3E" w:rsidRDefault="00EB6B3E" w:rsidP="00EB6B3E">
            <w:pPr>
              <w:spacing w:line="420" w:lineRule="exact"/>
              <w:jc w:val="center"/>
              <w:rPr>
                <w:rFonts w:ascii="宋体" w:hAnsi="宋体" w:cs="宋体"/>
              </w:rPr>
            </w:pPr>
            <w:r>
              <w:rPr>
                <w:rFonts w:ascii="宋体" w:hAnsi="宋体" w:cs="宋体" w:hint="eastAsia"/>
                <w:color w:val="000000"/>
                <w:kern w:val="0"/>
                <w:sz w:val="22"/>
                <w:szCs w:val="22"/>
                <w:lang w:bidi="ar"/>
              </w:rPr>
              <w:t>护套最薄点厚度</w:t>
            </w:r>
          </w:p>
        </w:tc>
        <w:tc>
          <w:tcPr>
            <w:tcW w:w="1274" w:type="pct"/>
            <w:vAlign w:val="center"/>
          </w:tcPr>
          <w:p w14:paraId="4391DAAC" w14:textId="05E58FB1" w:rsidR="00EB6B3E" w:rsidRDefault="00EB6B3E" w:rsidP="00EB6B3E">
            <w:pPr>
              <w:widowControl/>
              <w:jc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4D7ECB6E" w14:textId="52C61DCA" w:rsidR="00EB6B3E" w:rsidRDefault="00EB6B3E" w:rsidP="00EB6B3E">
            <w:pPr>
              <w:widowControl/>
              <w:jc w:val="center"/>
              <w:rPr>
                <w:rFonts w:ascii="宋体" w:hAnsi="宋体" w:cs="宋体"/>
              </w:rPr>
            </w:pPr>
            <w:r>
              <w:rPr>
                <w:rFonts w:ascii="宋体" w:hAnsi="宋体" w:cs="宋体"/>
              </w:rPr>
              <w:t xml:space="preserve">GB/T </w:t>
            </w:r>
            <w:r>
              <w:rPr>
                <w:rFonts w:ascii="宋体" w:hAnsi="宋体" w:cs="宋体" w:hint="eastAsia"/>
              </w:rPr>
              <w:t>2951.11-2008</w:t>
            </w:r>
          </w:p>
        </w:tc>
        <w:tc>
          <w:tcPr>
            <w:tcW w:w="509" w:type="pct"/>
            <w:vAlign w:val="center"/>
          </w:tcPr>
          <w:p w14:paraId="144F17BA" w14:textId="1571B9D5" w:rsidR="00EB6B3E" w:rsidRDefault="00EB6B3E" w:rsidP="00EB6B3E">
            <w:pPr>
              <w:widowControl/>
              <w:jc w:val="center"/>
              <w:rPr>
                <w:rFonts w:ascii="宋体" w:hAnsi="宋体" w:cs="宋体" w:hint="eastAsia"/>
              </w:rPr>
            </w:pPr>
            <w:r>
              <w:rPr>
                <w:rFonts w:ascii="宋体" w:hAnsi="宋体" w:cs="宋体" w:hint="eastAsia"/>
              </w:rPr>
              <w:t>A</w:t>
            </w:r>
          </w:p>
        </w:tc>
        <w:tc>
          <w:tcPr>
            <w:tcW w:w="413" w:type="pct"/>
            <w:vAlign w:val="center"/>
          </w:tcPr>
          <w:p w14:paraId="394DE91A" w14:textId="77777777" w:rsidR="00EB6B3E" w:rsidRDefault="00EB6B3E" w:rsidP="00EB6B3E">
            <w:pPr>
              <w:widowControl/>
              <w:jc w:val="center"/>
              <w:rPr>
                <w:rFonts w:ascii="宋体" w:hAnsi="宋体" w:cs="宋体"/>
              </w:rPr>
            </w:pPr>
          </w:p>
        </w:tc>
      </w:tr>
      <w:tr w:rsidR="00EB6B3E" w14:paraId="3807A7B7" w14:textId="77777777" w:rsidTr="00EB6B3E">
        <w:trPr>
          <w:trHeight w:val="567"/>
          <w:jc w:val="center"/>
        </w:trPr>
        <w:tc>
          <w:tcPr>
            <w:tcW w:w="347" w:type="pct"/>
            <w:noWrap/>
            <w:vAlign w:val="center"/>
          </w:tcPr>
          <w:p w14:paraId="6AA370B0" w14:textId="7B6DC0B7" w:rsidR="00EB6B3E" w:rsidRDefault="00EB6B3E" w:rsidP="00EB6B3E">
            <w:pPr>
              <w:spacing w:line="420" w:lineRule="exact"/>
              <w:jc w:val="center"/>
              <w:rPr>
                <w:rFonts w:ascii="宋体" w:hAnsi="宋体" w:cs="宋体" w:hint="eastAsia"/>
              </w:rPr>
            </w:pPr>
            <w:r>
              <w:rPr>
                <w:rFonts w:ascii="宋体" w:hAnsi="宋体" w:cs="宋体" w:hint="eastAsia"/>
              </w:rPr>
              <w:t>8</w:t>
            </w:r>
          </w:p>
        </w:tc>
        <w:tc>
          <w:tcPr>
            <w:tcW w:w="1275" w:type="pct"/>
            <w:noWrap/>
            <w:vAlign w:val="center"/>
          </w:tcPr>
          <w:p w14:paraId="1B27123E" w14:textId="16DCE6A1" w:rsidR="00EB6B3E" w:rsidRDefault="00EB6B3E" w:rsidP="00EB6B3E">
            <w:pPr>
              <w:spacing w:line="420" w:lineRule="exact"/>
              <w:jc w:val="center"/>
              <w:rPr>
                <w:rFonts w:ascii="宋体" w:hAnsi="宋体" w:cs="宋体" w:hint="eastAsia"/>
                <w:color w:val="000000"/>
                <w:kern w:val="0"/>
                <w:sz w:val="22"/>
                <w:szCs w:val="22"/>
                <w:lang w:bidi="ar"/>
              </w:rPr>
            </w:pPr>
            <w:r>
              <w:rPr>
                <w:rFonts w:ascii="宋体" w:hAnsi="宋体" w:cs="宋体"/>
              </w:rPr>
              <w:t>外径（外形尺寸）</w:t>
            </w:r>
          </w:p>
        </w:tc>
        <w:tc>
          <w:tcPr>
            <w:tcW w:w="1274" w:type="pct"/>
            <w:vAlign w:val="center"/>
          </w:tcPr>
          <w:p w14:paraId="44F38321" w14:textId="33887034" w:rsidR="00EB6B3E" w:rsidRDefault="00EB6B3E" w:rsidP="00EB6B3E">
            <w:pPr>
              <w:widowControl/>
              <w:jc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4CFA6214" w14:textId="144539D5" w:rsidR="00EB6B3E" w:rsidRDefault="00EB6B3E" w:rsidP="00EB6B3E">
            <w:pPr>
              <w:widowControl/>
              <w:jc w:val="center"/>
              <w:rPr>
                <w:rFonts w:ascii="宋体" w:hAnsi="宋体" w:cs="宋体"/>
              </w:rPr>
            </w:pPr>
            <w:r>
              <w:rPr>
                <w:rFonts w:ascii="宋体" w:hAnsi="宋体" w:cs="宋体"/>
              </w:rPr>
              <w:t xml:space="preserve">GB/T </w:t>
            </w:r>
            <w:r>
              <w:rPr>
                <w:rFonts w:ascii="宋体" w:hAnsi="宋体" w:cs="宋体" w:hint="eastAsia"/>
              </w:rPr>
              <w:t>2951.11-2008</w:t>
            </w:r>
          </w:p>
        </w:tc>
        <w:tc>
          <w:tcPr>
            <w:tcW w:w="509" w:type="pct"/>
            <w:vAlign w:val="center"/>
          </w:tcPr>
          <w:p w14:paraId="3C9171FB" w14:textId="3EC86A09" w:rsidR="00EB6B3E" w:rsidRDefault="00EB6B3E" w:rsidP="00EB6B3E">
            <w:pPr>
              <w:widowControl/>
              <w:jc w:val="center"/>
              <w:rPr>
                <w:rFonts w:ascii="宋体" w:hAnsi="宋体" w:cs="宋体" w:hint="eastAsia"/>
              </w:rPr>
            </w:pPr>
            <w:r>
              <w:rPr>
                <w:rFonts w:ascii="宋体" w:hAnsi="宋体" w:cs="宋体" w:hint="eastAsia"/>
              </w:rPr>
              <w:t>B</w:t>
            </w:r>
          </w:p>
        </w:tc>
        <w:tc>
          <w:tcPr>
            <w:tcW w:w="413" w:type="pct"/>
            <w:vAlign w:val="center"/>
          </w:tcPr>
          <w:p w14:paraId="32CE866C" w14:textId="77777777" w:rsidR="00EB6B3E" w:rsidRDefault="00EB6B3E" w:rsidP="00EB6B3E">
            <w:pPr>
              <w:widowControl/>
              <w:jc w:val="center"/>
              <w:rPr>
                <w:rFonts w:ascii="宋体" w:hAnsi="宋体" w:cs="宋体"/>
              </w:rPr>
            </w:pPr>
          </w:p>
        </w:tc>
      </w:tr>
      <w:tr w:rsidR="00EB6B3E" w14:paraId="72718739" w14:textId="77777777" w:rsidTr="00EB6B3E">
        <w:trPr>
          <w:trHeight w:val="567"/>
          <w:jc w:val="center"/>
        </w:trPr>
        <w:tc>
          <w:tcPr>
            <w:tcW w:w="347" w:type="pct"/>
            <w:noWrap/>
            <w:vAlign w:val="center"/>
          </w:tcPr>
          <w:p w14:paraId="3C3A0121" w14:textId="3C872D48" w:rsidR="00EB6B3E" w:rsidRDefault="00EB6B3E" w:rsidP="00EB6B3E">
            <w:pPr>
              <w:spacing w:line="420" w:lineRule="exact"/>
              <w:jc w:val="center"/>
              <w:rPr>
                <w:rFonts w:ascii="宋体" w:hAnsi="宋体" w:cs="宋体"/>
              </w:rPr>
            </w:pPr>
            <w:r>
              <w:rPr>
                <w:rFonts w:ascii="宋体" w:hAnsi="宋体" w:cs="宋体" w:hint="eastAsia"/>
              </w:rPr>
              <w:t>9</w:t>
            </w:r>
          </w:p>
        </w:tc>
        <w:tc>
          <w:tcPr>
            <w:tcW w:w="1275" w:type="pct"/>
            <w:noWrap/>
            <w:vAlign w:val="center"/>
          </w:tcPr>
          <w:p w14:paraId="184A29CE" w14:textId="57625E07" w:rsidR="00EB6B3E" w:rsidRDefault="00EB6B3E" w:rsidP="00EB6B3E">
            <w:pPr>
              <w:spacing w:line="420" w:lineRule="exact"/>
              <w:jc w:val="center"/>
              <w:rPr>
                <w:rFonts w:ascii="宋体" w:hAnsi="宋体" w:cs="宋体"/>
              </w:rPr>
            </w:pPr>
            <w:r>
              <w:rPr>
                <w:rFonts w:ascii="宋体" w:hAnsi="宋体" w:cs="宋体" w:hint="eastAsia"/>
                <w:color w:val="000000"/>
                <w:kern w:val="0"/>
                <w:sz w:val="22"/>
                <w:szCs w:val="22"/>
                <w:lang w:bidi="ar"/>
              </w:rPr>
              <w:t>70℃时绝缘电阻</w:t>
            </w:r>
          </w:p>
        </w:tc>
        <w:tc>
          <w:tcPr>
            <w:tcW w:w="1274" w:type="pct"/>
            <w:vAlign w:val="center"/>
          </w:tcPr>
          <w:p w14:paraId="70329402" w14:textId="77777777" w:rsidR="00EB6B3E" w:rsidRDefault="00EB6B3E" w:rsidP="00EB6B3E">
            <w:pPr>
              <w:widowControl/>
              <w:jc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5F64F833" w14:textId="272C490F" w:rsidR="00EB6B3E" w:rsidRDefault="00EB6B3E" w:rsidP="00EB6B3E">
            <w:pPr>
              <w:widowControl/>
              <w:jc w:val="center"/>
              <w:rPr>
                <w:rFonts w:ascii="宋体" w:hAnsi="宋体" w:cs="宋体"/>
              </w:rPr>
            </w:pPr>
            <w:r>
              <w:rPr>
                <w:rFonts w:ascii="宋体" w:hAnsi="宋体" w:cs="宋体"/>
              </w:rPr>
              <w:t>GB/T 5023</w:t>
            </w:r>
            <w:r>
              <w:rPr>
                <w:rFonts w:ascii="宋体" w:hAnsi="宋体" w:cs="宋体" w:hint="eastAsia"/>
              </w:rPr>
              <w:t>.2</w:t>
            </w:r>
            <w:r>
              <w:rPr>
                <w:rFonts w:ascii="宋体" w:hAnsi="宋体" w:cs="宋体"/>
              </w:rPr>
              <w:t>-2008</w:t>
            </w:r>
          </w:p>
        </w:tc>
        <w:tc>
          <w:tcPr>
            <w:tcW w:w="509" w:type="pct"/>
            <w:vAlign w:val="center"/>
          </w:tcPr>
          <w:p w14:paraId="3F92B6E3" w14:textId="147376E8" w:rsidR="00EB6B3E" w:rsidRDefault="00EB6B3E" w:rsidP="00EB6B3E">
            <w:pPr>
              <w:widowControl/>
              <w:jc w:val="center"/>
              <w:rPr>
                <w:rFonts w:ascii="宋体" w:hAnsi="宋体" w:cs="宋体"/>
              </w:rPr>
            </w:pPr>
            <w:r>
              <w:rPr>
                <w:rFonts w:ascii="宋体" w:hAnsi="宋体" w:cs="宋体"/>
              </w:rPr>
              <w:t>A</w:t>
            </w:r>
          </w:p>
        </w:tc>
        <w:tc>
          <w:tcPr>
            <w:tcW w:w="413" w:type="pct"/>
            <w:vAlign w:val="center"/>
          </w:tcPr>
          <w:p w14:paraId="7A7EEDB1" w14:textId="77777777" w:rsidR="00EB6B3E" w:rsidRDefault="00EB6B3E" w:rsidP="00EB6B3E">
            <w:pPr>
              <w:widowControl/>
              <w:jc w:val="center"/>
              <w:rPr>
                <w:rFonts w:ascii="宋体" w:hAnsi="宋体" w:cs="宋体"/>
              </w:rPr>
            </w:pPr>
          </w:p>
        </w:tc>
      </w:tr>
      <w:tr w:rsidR="00EB6B3E" w14:paraId="7A9F39F6" w14:textId="77777777" w:rsidTr="00EB6B3E">
        <w:trPr>
          <w:trHeight w:val="567"/>
          <w:jc w:val="center"/>
        </w:trPr>
        <w:tc>
          <w:tcPr>
            <w:tcW w:w="347" w:type="pct"/>
            <w:noWrap/>
            <w:vAlign w:val="center"/>
          </w:tcPr>
          <w:p w14:paraId="085D9384" w14:textId="5BBB0445" w:rsidR="00EB6B3E" w:rsidRDefault="00EB6B3E" w:rsidP="00EB6B3E">
            <w:pPr>
              <w:spacing w:line="420" w:lineRule="exact"/>
              <w:jc w:val="center"/>
              <w:rPr>
                <w:rFonts w:ascii="宋体" w:hAnsi="宋体" w:cs="宋体"/>
              </w:rPr>
            </w:pPr>
            <w:r>
              <w:rPr>
                <w:rFonts w:ascii="宋体" w:hAnsi="宋体" w:cs="宋体" w:hint="eastAsia"/>
              </w:rPr>
              <w:t>10</w:t>
            </w:r>
          </w:p>
        </w:tc>
        <w:tc>
          <w:tcPr>
            <w:tcW w:w="1275" w:type="pct"/>
            <w:noWrap/>
            <w:vAlign w:val="center"/>
          </w:tcPr>
          <w:p w14:paraId="08F0E189" w14:textId="73BE25C8" w:rsidR="00EB6B3E" w:rsidRDefault="00EB6B3E" w:rsidP="00EB6B3E">
            <w:pPr>
              <w:spacing w:line="420" w:lineRule="exact"/>
              <w:jc w:val="center"/>
              <w:rPr>
                <w:rFonts w:ascii="宋体" w:hAnsi="宋体" w:cs="宋体"/>
              </w:rPr>
            </w:pPr>
            <w:r>
              <w:rPr>
                <w:rFonts w:ascii="宋体" w:hAnsi="宋体" w:cs="宋体" w:hint="eastAsia"/>
                <w:color w:val="000000"/>
                <w:kern w:val="0"/>
                <w:sz w:val="22"/>
                <w:szCs w:val="22"/>
                <w:lang w:bidi="ar"/>
              </w:rPr>
              <w:t>成品电压试验</w:t>
            </w:r>
          </w:p>
        </w:tc>
        <w:tc>
          <w:tcPr>
            <w:tcW w:w="1274" w:type="pct"/>
            <w:vAlign w:val="center"/>
          </w:tcPr>
          <w:p w14:paraId="1C08E930" w14:textId="77777777" w:rsidR="00EB6B3E" w:rsidRDefault="00EB6B3E" w:rsidP="00EB6B3E">
            <w:pPr>
              <w:widowControl/>
              <w:jc w:val="center"/>
              <w:textAlignment w:val="center"/>
              <w:rPr>
                <w:rFonts w:ascii="宋体" w:hAnsi="宋体" w:cs="宋体"/>
              </w:rPr>
            </w:pPr>
            <w:r>
              <w:rPr>
                <w:rFonts w:ascii="宋体" w:hAnsi="宋体" w:cs="宋体"/>
              </w:rPr>
              <w:t>JB/T</w:t>
            </w:r>
            <w:r>
              <w:rPr>
                <w:rFonts w:ascii="宋体" w:hAnsi="宋体" w:cs="宋体" w:hint="eastAsia"/>
              </w:rPr>
              <w:t xml:space="preserve"> </w:t>
            </w:r>
            <w:r>
              <w:rPr>
                <w:rFonts w:ascii="宋体" w:hAnsi="宋体" w:cs="宋体"/>
              </w:rPr>
              <w:t>8734</w:t>
            </w:r>
            <w:r>
              <w:rPr>
                <w:rFonts w:ascii="宋体" w:hAnsi="宋体" w:cs="宋体" w:hint="eastAsia"/>
              </w:rPr>
              <w:t>.1</w:t>
            </w:r>
            <w:r>
              <w:rPr>
                <w:rFonts w:ascii="宋体" w:hAnsi="宋体" w:cs="宋体"/>
              </w:rPr>
              <w:t>-2016 GB/T 5023</w:t>
            </w:r>
            <w:r>
              <w:rPr>
                <w:rFonts w:ascii="宋体" w:hAnsi="宋体" w:cs="宋体" w:hint="eastAsia"/>
              </w:rPr>
              <w:t>.1</w:t>
            </w:r>
            <w:r>
              <w:rPr>
                <w:rFonts w:ascii="宋体" w:hAnsi="宋体" w:cs="宋体"/>
              </w:rPr>
              <w:t>-2008</w:t>
            </w:r>
            <w:r>
              <w:rPr>
                <w:rFonts w:ascii="宋体" w:hAnsi="宋体" w:cs="宋体" w:hint="eastAsia"/>
              </w:rPr>
              <w:t xml:space="preserve"> </w:t>
            </w:r>
          </w:p>
        </w:tc>
        <w:tc>
          <w:tcPr>
            <w:tcW w:w="1182" w:type="pct"/>
            <w:noWrap/>
            <w:vAlign w:val="center"/>
          </w:tcPr>
          <w:p w14:paraId="1CE6948E" w14:textId="0E5C8FEA" w:rsidR="00EB6B3E" w:rsidRDefault="00EB6B3E" w:rsidP="00EB6B3E">
            <w:pPr>
              <w:widowControl/>
              <w:jc w:val="center"/>
              <w:textAlignment w:val="center"/>
              <w:rPr>
                <w:rFonts w:ascii="宋体" w:hAnsi="宋体" w:cs="宋体"/>
              </w:rPr>
            </w:pPr>
            <w:r>
              <w:rPr>
                <w:rFonts w:ascii="宋体" w:hAnsi="宋体" w:cs="宋体"/>
              </w:rPr>
              <w:t>GB/T 5023</w:t>
            </w:r>
            <w:r>
              <w:rPr>
                <w:rFonts w:ascii="宋体" w:hAnsi="宋体" w:cs="宋体" w:hint="eastAsia"/>
              </w:rPr>
              <w:t>.2</w:t>
            </w:r>
            <w:r>
              <w:rPr>
                <w:rFonts w:ascii="宋体" w:hAnsi="宋体" w:cs="宋体"/>
              </w:rPr>
              <w:t>-2008</w:t>
            </w:r>
          </w:p>
        </w:tc>
        <w:tc>
          <w:tcPr>
            <w:tcW w:w="509" w:type="pct"/>
            <w:vAlign w:val="center"/>
          </w:tcPr>
          <w:p w14:paraId="54DDD550" w14:textId="61BF4B79" w:rsidR="00EB6B3E" w:rsidRDefault="00EB6B3E" w:rsidP="00EB6B3E">
            <w:pPr>
              <w:jc w:val="center"/>
              <w:rPr>
                <w:rFonts w:ascii="宋体" w:hAnsi="宋体" w:cs="宋体"/>
              </w:rPr>
            </w:pPr>
            <w:r>
              <w:rPr>
                <w:rFonts w:ascii="宋体" w:hAnsi="宋体" w:cs="宋体"/>
              </w:rPr>
              <w:t>A</w:t>
            </w:r>
          </w:p>
        </w:tc>
        <w:tc>
          <w:tcPr>
            <w:tcW w:w="413" w:type="pct"/>
            <w:vAlign w:val="center"/>
          </w:tcPr>
          <w:p w14:paraId="5D4D5413" w14:textId="77777777" w:rsidR="00EB6B3E" w:rsidRDefault="00EB6B3E" w:rsidP="00EB6B3E">
            <w:pPr>
              <w:widowControl/>
              <w:jc w:val="center"/>
              <w:textAlignment w:val="center"/>
              <w:rPr>
                <w:rFonts w:ascii="宋体" w:hAnsi="宋体" w:cs="宋体"/>
              </w:rPr>
            </w:pPr>
          </w:p>
        </w:tc>
      </w:tr>
    </w:tbl>
    <w:p w14:paraId="370A75C2" w14:textId="77777777" w:rsidR="001F6285" w:rsidRDefault="001F6285">
      <w:pPr>
        <w:snapToGrid w:val="0"/>
        <w:spacing w:line="360" w:lineRule="auto"/>
        <w:ind w:firstLineChars="199" w:firstLine="358"/>
        <w:rPr>
          <w:rFonts w:ascii="宋体" w:hAnsi="宋体" w:cs="宋体"/>
          <w:sz w:val="18"/>
          <w:szCs w:val="18"/>
        </w:rPr>
      </w:pPr>
    </w:p>
    <w:p w14:paraId="27545EA2" w14:textId="77777777" w:rsidR="001F6285" w:rsidRDefault="00000000">
      <w:pPr>
        <w:snapToGrid w:val="0"/>
        <w:spacing w:line="360" w:lineRule="auto"/>
        <w:ind w:firstLineChars="199" w:firstLine="358"/>
        <w:rPr>
          <w:rFonts w:ascii="宋体"/>
          <w:sz w:val="18"/>
          <w:szCs w:val="18"/>
        </w:rPr>
      </w:pPr>
      <w:r>
        <w:rPr>
          <w:rFonts w:ascii="宋体" w:hAnsi="宋体" w:cs="宋体" w:hint="eastAsia"/>
          <w:sz w:val="18"/>
          <w:szCs w:val="18"/>
        </w:rPr>
        <w:t>注：</w:t>
      </w:r>
    </w:p>
    <w:p w14:paraId="6ABF32E8" w14:textId="77777777" w:rsidR="001F6285" w:rsidRDefault="00000000">
      <w:pPr>
        <w:snapToGrid w:val="0"/>
        <w:spacing w:line="360" w:lineRule="auto"/>
        <w:ind w:firstLineChars="199" w:firstLine="358"/>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14:paraId="4410E81D" w14:textId="77777777" w:rsidR="001F6285" w:rsidRDefault="00000000">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14:paraId="57A587B6" w14:textId="77777777" w:rsidR="001F6285" w:rsidRDefault="00000000">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14:paraId="04542F88" w14:textId="77777777" w:rsidR="001F6285" w:rsidRDefault="00000000">
      <w:pPr>
        <w:pStyle w:val="a4"/>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14:paraId="2CB022CA" w14:textId="77777777" w:rsidR="001F6285" w:rsidRDefault="00000000">
      <w:pPr>
        <w:pStyle w:val="a4"/>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14:paraId="7C336390" w14:textId="77777777" w:rsidR="001F6285" w:rsidRDefault="00000000">
      <w:pPr>
        <w:pStyle w:val="a4"/>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14:paraId="5A7F96C1" w14:textId="77777777" w:rsidR="001F6285" w:rsidRDefault="00000000">
      <w:pPr>
        <w:pStyle w:val="a4"/>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14:paraId="6BC7454C" w14:textId="77777777" w:rsidR="001F6285" w:rsidRDefault="00000000">
      <w:pPr>
        <w:pStyle w:val="a4"/>
        <w:adjustRightInd w:val="0"/>
        <w:snapToGrid w:val="0"/>
        <w:spacing w:line="360" w:lineRule="auto"/>
        <w:ind w:firstLineChars="200" w:firstLine="420"/>
        <w:rPr>
          <w:rFonts w:hAnsi="宋体" w:cs="Times New Roman"/>
        </w:rPr>
      </w:pPr>
      <w:r>
        <w:rPr>
          <w:rFonts w:hAnsi="宋体" w:hint="eastAsia"/>
        </w:rPr>
        <w:lastRenderedPageBreak/>
        <w:t>若被检产品明示的质量要求缺少本细则中检验项目依据的推荐性标准要求时，该项目不参与判定，但应在检验报告备注中进行说明。</w:t>
      </w:r>
    </w:p>
    <w:p w14:paraId="56BA76FC" w14:textId="77777777" w:rsidR="001F6285" w:rsidRDefault="00000000">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14:paraId="4A737D7C" w14:textId="77777777" w:rsidR="001F6285" w:rsidRDefault="00000000">
      <w:pPr>
        <w:spacing w:beforeLines="50" w:before="156" w:afterLines="50" w:after="156"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14:paraId="4BA1D304" w14:textId="77777777" w:rsidR="001F6285" w:rsidRDefault="00000000">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14:paraId="1A29198C" w14:textId="77777777" w:rsidR="001F6285" w:rsidRDefault="00000000">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14:paraId="35C5C236" w14:textId="6E8E495A" w:rsidR="001F6285" w:rsidRDefault="00000000">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EB6B3E">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电线电缆</w:t>
      </w:r>
      <w:r>
        <w:rPr>
          <w:rFonts w:ascii="宋体" w:hAnsi="宋体" w:cs="宋体" w:hint="eastAsia"/>
        </w:rPr>
        <w:t>》（或方案）</w:t>
      </w:r>
      <w:r>
        <w:rPr>
          <w:rFonts w:ascii="宋体" w:hAnsi="宋体" w:cs="宋体" w:hint="eastAsia"/>
          <w:color w:val="000000"/>
        </w:rPr>
        <w:t>，判定为合格；</w:t>
      </w:r>
    </w:p>
    <w:p w14:paraId="7EB86DDA" w14:textId="329C08AF" w:rsidR="001F6285" w:rsidRDefault="00000000">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EB6B3E">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电线电缆</w:t>
      </w:r>
      <w:r>
        <w:rPr>
          <w:rFonts w:ascii="宋体" w:hAnsi="宋体" w:cs="宋体" w:hint="eastAsia"/>
        </w:rPr>
        <w:t>》（或方案）</w:t>
      </w:r>
      <w:r>
        <w:rPr>
          <w:rFonts w:ascii="宋体" w:hAnsi="宋体" w:cs="宋体" w:hint="eastAsia"/>
          <w:color w:val="000000"/>
        </w:rPr>
        <w:t>，判定为不合格；</w:t>
      </w:r>
    </w:p>
    <w:p w14:paraId="045B350B" w14:textId="2BB6013E" w:rsidR="001F6285" w:rsidRDefault="00000000">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EB6B3E">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电线电缆</w:t>
      </w:r>
      <w:r>
        <w:rPr>
          <w:rFonts w:ascii="宋体" w:hAnsi="宋体" w:cs="宋体" w:hint="eastAsia"/>
        </w:rPr>
        <w:t>》（或方案）</w:t>
      </w:r>
      <w:r>
        <w:rPr>
          <w:rFonts w:ascii="宋体" w:hAnsi="宋体" w:cs="宋体" w:hint="eastAsia"/>
          <w:color w:val="000000"/>
        </w:rPr>
        <w:t>，判定为不合格，属于严重不合格。</w:t>
      </w:r>
    </w:p>
    <w:p w14:paraId="3A0E8964" w14:textId="77777777" w:rsidR="001F6285" w:rsidRDefault="00000000">
      <w:pPr>
        <w:spacing w:beforeLines="50" w:before="156" w:afterLines="50" w:after="156"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14:paraId="5AB9831D" w14:textId="77777777" w:rsidR="001F6285" w:rsidRDefault="00000000">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14:paraId="19E7DBCF" w14:textId="77777777" w:rsidR="001F6285" w:rsidRDefault="00000000">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14:paraId="6EE859BB" w14:textId="77777777" w:rsidR="001F6285" w:rsidRDefault="00000000">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14:paraId="62C74A5A" w14:textId="77777777" w:rsidR="001F6285" w:rsidRDefault="00000000">
      <w:pPr>
        <w:pStyle w:val="a4"/>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14:paraId="127C3C6F" w14:textId="77777777" w:rsidR="001F6285" w:rsidRDefault="00000000">
      <w:pPr>
        <w:pStyle w:val="a4"/>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14:paraId="43272AB7" w14:textId="77777777" w:rsidR="001F6285" w:rsidRDefault="00000000">
      <w:pPr>
        <w:snapToGrid w:val="0"/>
        <w:spacing w:line="440" w:lineRule="exact"/>
        <w:ind w:firstLineChars="200" w:firstLine="420"/>
        <w:rPr>
          <w:rFonts w:ascii="宋体" w:hAnsi="宋体" w:cs="宋体"/>
          <w:color w:val="000000"/>
        </w:rPr>
      </w:pPr>
      <w:r>
        <w:rPr>
          <w:rFonts w:ascii="宋体" w:hAnsi="宋体" w:cs="宋体" w:hint="eastAsia"/>
          <w:color w:val="000000"/>
        </w:rPr>
        <w:t>（2）法律、法规规定不得复检的其他情况。</w:t>
      </w:r>
    </w:p>
    <w:sectPr w:rsidR="001F6285">
      <w:pgSz w:w="11907" w:h="16840"/>
      <w:pgMar w:top="1440" w:right="1083" w:bottom="1440" w:left="108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2F8E3" w14:textId="77777777" w:rsidR="00434344" w:rsidRDefault="00434344" w:rsidP="00EB6B3E">
      <w:r>
        <w:separator/>
      </w:r>
    </w:p>
  </w:endnote>
  <w:endnote w:type="continuationSeparator" w:id="0">
    <w:p w14:paraId="5C0CDF07" w14:textId="77777777" w:rsidR="00434344" w:rsidRDefault="00434344" w:rsidP="00EB6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default"/>
    <w:sig w:usb0="00000287" w:usb1="00000000" w:usb2="00000000" w:usb3="00000000" w:csb0="0000009F" w:csb1="DFD70000"/>
  </w:font>
  <w:font w:name="Courier New">
    <w:panose1 w:val="02070309020205020404"/>
    <w:charset w:val="01"/>
    <w:family w:val="modern"/>
    <w:pitch w:val="default"/>
    <w:sig w:usb0="E0002AFF" w:usb1="C0007843" w:usb2="00000009" w:usb3="00000000" w:csb0="400001FF" w:csb1="FFFF0000"/>
  </w:font>
  <w:font w:name="serif">
    <w:altName w:val="Segoe Print"/>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69CF6" w14:textId="77777777" w:rsidR="00434344" w:rsidRDefault="00434344" w:rsidP="00EB6B3E">
      <w:r>
        <w:separator/>
      </w:r>
    </w:p>
  </w:footnote>
  <w:footnote w:type="continuationSeparator" w:id="0">
    <w:p w14:paraId="06F260C9" w14:textId="77777777" w:rsidR="00434344" w:rsidRDefault="00434344" w:rsidP="00EB6B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307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ZDZjMmQ5ZjMyYjc4OTYxYmM0NjA4ZThjN2ZkN2ZmNzMifQ=="/>
  </w:docVars>
  <w:rsids>
    <w:rsidRoot w:val="65BC200F"/>
    <w:rsid w:val="000E1943"/>
    <w:rsid w:val="00100BAC"/>
    <w:rsid w:val="00107002"/>
    <w:rsid w:val="001639C4"/>
    <w:rsid w:val="00176834"/>
    <w:rsid w:val="001F6285"/>
    <w:rsid w:val="00311764"/>
    <w:rsid w:val="00344D4A"/>
    <w:rsid w:val="00380E77"/>
    <w:rsid w:val="00434344"/>
    <w:rsid w:val="004C058C"/>
    <w:rsid w:val="004F1392"/>
    <w:rsid w:val="00502B34"/>
    <w:rsid w:val="005D7B73"/>
    <w:rsid w:val="00616D86"/>
    <w:rsid w:val="0062038E"/>
    <w:rsid w:val="00827141"/>
    <w:rsid w:val="008271B5"/>
    <w:rsid w:val="00834B23"/>
    <w:rsid w:val="00940248"/>
    <w:rsid w:val="00966589"/>
    <w:rsid w:val="00AC7E45"/>
    <w:rsid w:val="00AE69A1"/>
    <w:rsid w:val="00C06937"/>
    <w:rsid w:val="00CD573C"/>
    <w:rsid w:val="00CE1FF8"/>
    <w:rsid w:val="00D25A85"/>
    <w:rsid w:val="00D27254"/>
    <w:rsid w:val="00D3025C"/>
    <w:rsid w:val="00D34880"/>
    <w:rsid w:val="00DC6F58"/>
    <w:rsid w:val="00E258B3"/>
    <w:rsid w:val="00E90621"/>
    <w:rsid w:val="00EB6B3E"/>
    <w:rsid w:val="00EF74F6"/>
    <w:rsid w:val="02945004"/>
    <w:rsid w:val="030108E3"/>
    <w:rsid w:val="043D3A95"/>
    <w:rsid w:val="044B0AD3"/>
    <w:rsid w:val="052E2890"/>
    <w:rsid w:val="05346D37"/>
    <w:rsid w:val="05DA0179"/>
    <w:rsid w:val="08614688"/>
    <w:rsid w:val="0FCB6381"/>
    <w:rsid w:val="10D273C2"/>
    <w:rsid w:val="11040E7E"/>
    <w:rsid w:val="15714F75"/>
    <w:rsid w:val="1690695D"/>
    <w:rsid w:val="16B73FF5"/>
    <w:rsid w:val="19947AD6"/>
    <w:rsid w:val="1C985A30"/>
    <w:rsid w:val="1D13262F"/>
    <w:rsid w:val="1DA06AD8"/>
    <w:rsid w:val="1FF77E85"/>
    <w:rsid w:val="2022079E"/>
    <w:rsid w:val="20256A93"/>
    <w:rsid w:val="21C22C34"/>
    <w:rsid w:val="27333A91"/>
    <w:rsid w:val="281B4344"/>
    <w:rsid w:val="29993923"/>
    <w:rsid w:val="2A9B142A"/>
    <w:rsid w:val="2C685FD9"/>
    <w:rsid w:val="2D696584"/>
    <w:rsid w:val="2E2B3B8C"/>
    <w:rsid w:val="2FD97B27"/>
    <w:rsid w:val="31123368"/>
    <w:rsid w:val="313E0DFF"/>
    <w:rsid w:val="316D051A"/>
    <w:rsid w:val="32A47CEB"/>
    <w:rsid w:val="32D072C1"/>
    <w:rsid w:val="338A6A44"/>
    <w:rsid w:val="349E1C3A"/>
    <w:rsid w:val="349F0D56"/>
    <w:rsid w:val="3A6C7120"/>
    <w:rsid w:val="3AD64384"/>
    <w:rsid w:val="3BC136BC"/>
    <w:rsid w:val="3D7D1865"/>
    <w:rsid w:val="489872B8"/>
    <w:rsid w:val="4AFE4A22"/>
    <w:rsid w:val="4E352998"/>
    <w:rsid w:val="51B74D6E"/>
    <w:rsid w:val="52782F0B"/>
    <w:rsid w:val="53C659C5"/>
    <w:rsid w:val="54D51B2F"/>
    <w:rsid w:val="558330E1"/>
    <w:rsid w:val="56FD623A"/>
    <w:rsid w:val="582F5691"/>
    <w:rsid w:val="58692CBA"/>
    <w:rsid w:val="58D5034F"/>
    <w:rsid w:val="58E84B16"/>
    <w:rsid w:val="5B564224"/>
    <w:rsid w:val="5CBD311D"/>
    <w:rsid w:val="5D0A1D33"/>
    <w:rsid w:val="5E946B2E"/>
    <w:rsid w:val="64C07CA8"/>
    <w:rsid w:val="65BC200F"/>
    <w:rsid w:val="69F5281C"/>
    <w:rsid w:val="6C77554D"/>
    <w:rsid w:val="6D11555D"/>
    <w:rsid w:val="6DF41334"/>
    <w:rsid w:val="70C508BB"/>
    <w:rsid w:val="71BF6F08"/>
    <w:rsid w:val="72B7584D"/>
    <w:rsid w:val="75680129"/>
    <w:rsid w:val="7BE96B42"/>
    <w:rsid w:val="7CC64167"/>
    <w:rsid w:val="7EA63E49"/>
    <w:rsid w:val="7ECF4B58"/>
    <w:rsid w:val="7FF75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5" fillcolor="white">
      <v:fill color="white"/>
    </o:shapedefaults>
    <o:shapelayout v:ext="edit">
      <o:idmap v:ext="edit" data="2,3"/>
      <o:rules v:ext="edit">
        <o:r id="V:Rule1" type="connector" idref="#_x0000_s3074"/>
      </o:rules>
    </o:shapelayout>
  </w:shapeDefaults>
  <w:decimalSymbol w:val="."/>
  <w:listSeparator w:val=","/>
  <w14:docId w14:val="261C1667"/>
  <w15:docId w15:val="{FC3B692E-E887-481B-9ED8-1B99AECA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unhideWhenUsed="1" w:qFormat="1"/>
    <w:lsdException w:name="footer" w:locked="1" w:unhideWhenUsed="1"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uiPriority="0"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qFormat="1"/>
    <w:lsdException w:name="Hyperlink" w:qFormat="1"/>
    <w:lsdException w:name="FollowedHyperlink" w:qFormat="1"/>
    <w:lsdException w:name="Strong" w:qFormat="1"/>
    <w:lsdException w:name="Emphasis"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qFormat="1"/>
    <w:lsdException w:name="HTML Code" w:qFormat="1"/>
    <w:lsdException w:name="HTML Definition" w:qFormat="1"/>
    <w:lsdException w:name="HTML Keyboard" w:qFormat="1"/>
    <w:lsdException w:name="HTML Preformatted" w:locked="1" w:semiHidden="1" w:unhideWhenUsed="1"/>
    <w:lsdException w:name="HTML Sample" w:qFormat="1"/>
    <w:lsdException w:name="HTML Typewriter" w:locked="1" w:semiHidden="1" w:unhideWhenUsed="1"/>
    <w:lsdException w:name="HTML Variable" w:qFormat="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Style1"/>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uiPriority w:val="99"/>
    <w:qFormat/>
    <w:pPr>
      <w:spacing w:after="120"/>
      <w:jc w:val="both"/>
    </w:pPr>
    <w:rPr>
      <w:rFonts w:ascii="Calibri" w:hAnsi="Calibri" w:cs="Calibri"/>
      <w:color w:val="000000"/>
      <w:spacing w:val="-3"/>
      <w:sz w:val="24"/>
      <w:szCs w:val="24"/>
    </w:rPr>
  </w:style>
  <w:style w:type="paragraph" w:styleId="a3">
    <w:name w:val="Block Text"/>
    <w:basedOn w:val="a"/>
    <w:uiPriority w:val="99"/>
    <w:qFormat/>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4">
    <w:name w:val="Plain Text"/>
    <w:basedOn w:val="a"/>
    <w:link w:val="a5"/>
    <w:uiPriority w:val="99"/>
    <w:qFormat/>
    <w:rPr>
      <w:rFonts w:ascii="宋体" w:hAnsi="Courier New" w:cs="宋体"/>
    </w:rPr>
  </w:style>
  <w:style w:type="paragraph" w:styleId="a6">
    <w:name w:val="footer"/>
    <w:basedOn w:val="a"/>
    <w:uiPriority w:val="99"/>
    <w:unhideWhenUsed/>
    <w:qFormat/>
    <w:locked/>
    <w:pPr>
      <w:tabs>
        <w:tab w:val="center" w:pos="4153"/>
        <w:tab w:val="right" w:pos="8306"/>
      </w:tabs>
      <w:snapToGrid w:val="0"/>
      <w:jc w:val="left"/>
    </w:pPr>
    <w:rPr>
      <w:kern w:val="0"/>
      <w:sz w:val="18"/>
      <w:szCs w:val="18"/>
    </w:rPr>
  </w:style>
  <w:style w:type="paragraph" w:styleId="a7">
    <w:name w:val="header"/>
    <w:basedOn w:val="a"/>
    <w:uiPriority w:val="99"/>
    <w:unhideWhenUsed/>
    <w:qFormat/>
    <w:locked/>
    <w:pPr>
      <w:pBdr>
        <w:bottom w:val="single" w:sz="6" w:space="1" w:color="auto"/>
      </w:pBdr>
      <w:tabs>
        <w:tab w:val="center" w:pos="4153"/>
        <w:tab w:val="right" w:pos="8306"/>
      </w:tabs>
      <w:snapToGrid w:val="0"/>
      <w:jc w:val="center"/>
    </w:pPr>
    <w:rPr>
      <w:kern w:val="0"/>
      <w:sz w:val="18"/>
      <w:szCs w:val="18"/>
    </w:rPr>
  </w:style>
  <w:style w:type="table" w:styleId="a8">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99"/>
    <w:qFormat/>
    <w:rPr>
      <w:b/>
      <w:bCs/>
    </w:rPr>
  </w:style>
  <w:style w:type="character" w:styleId="aa">
    <w:name w:val="page number"/>
    <w:basedOn w:val="a0"/>
    <w:qFormat/>
    <w:locked/>
  </w:style>
  <w:style w:type="character" w:styleId="ab">
    <w:name w:val="FollowedHyperlink"/>
    <w:uiPriority w:val="99"/>
    <w:qFormat/>
    <w:rPr>
      <w:color w:val="auto"/>
      <w:u w:val="none"/>
    </w:rPr>
  </w:style>
  <w:style w:type="character" w:styleId="ac">
    <w:name w:val="Emphasis"/>
    <w:basedOn w:val="a0"/>
    <w:uiPriority w:val="99"/>
    <w:qFormat/>
  </w:style>
  <w:style w:type="character" w:styleId="HTML">
    <w:name w:val="HTML Definition"/>
    <w:basedOn w:val="a0"/>
    <w:uiPriority w:val="99"/>
    <w:qFormat/>
  </w:style>
  <w:style w:type="character" w:styleId="HTML0">
    <w:name w:val="HTML Variable"/>
    <w:basedOn w:val="a0"/>
    <w:uiPriority w:val="99"/>
    <w:qFormat/>
  </w:style>
  <w:style w:type="character" w:styleId="ad">
    <w:name w:val="Hyperlink"/>
    <w:uiPriority w:val="99"/>
    <w:qFormat/>
    <w:rPr>
      <w:color w:val="auto"/>
      <w:u w:val="none"/>
    </w:rPr>
  </w:style>
  <w:style w:type="character" w:styleId="HTML1">
    <w:name w:val="HTML Code"/>
    <w:uiPriority w:val="99"/>
    <w:qFormat/>
    <w:rPr>
      <w:rFonts w:ascii="serif" w:hAnsi="serif" w:cs="serif"/>
      <w:sz w:val="21"/>
      <w:szCs w:val="21"/>
    </w:rPr>
  </w:style>
  <w:style w:type="character" w:styleId="HTML2">
    <w:name w:val="HTML Cite"/>
    <w:basedOn w:val="a0"/>
    <w:uiPriority w:val="99"/>
    <w:qFormat/>
  </w:style>
  <w:style w:type="character" w:styleId="HTML3">
    <w:name w:val="HTML Keyboard"/>
    <w:uiPriority w:val="99"/>
    <w:qFormat/>
    <w:rPr>
      <w:rFonts w:ascii="serif" w:hAnsi="serif" w:cs="serif"/>
      <w:sz w:val="21"/>
      <w:szCs w:val="21"/>
    </w:rPr>
  </w:style>
  <w:style w:type="character" w:styleId="HTML4">
    <w:name w:val="HTML Sample"/>
    <w:uiPriority w:val="99"/>
    <w:qFormat/>
    <w:rPr>
      <w:rFonts w:ascii="serif" w:hAnsi="serif" w:cs="serif"/>
      <w:sz w:val="21"/>
      <w:szCs w:val="21"/>
    </w:rPr>
  </w:style>
  <w:style w:type="character" w:customStyle="1" w:styleId="a5">
    <w:name w:val="纯文本 字符"/>
    <w:link w:val="a4"/>
    <w:uiPriority w:val="99"/>
    <w:semiHidden/>
    <w:qFormat/>
    <w:locked/>
    <w:rPr>
      <w:rFonts w:ascii="宋体" w:hAnsi="Courier New" w:cs="宋体"/>
      <w:sz w:val="21"/>
      <w:szCs w:val="21"/>
    </w:rPr>
  </w:style>
  <w:style w:type="character" w:customStyle="1" w:styleId="fontborder">
    <w:name w:val="fontborder"/>
    <w:uiPriority w:val="99"/>
    <w:qFormat/>
    <w:rPr>
      <w:bdr w:val="single" w:sz="6" w:space="0" w:color="000000"/>
    </w:rPr>
  </w:style>
  <w:style w:type="character" w:customStyle="1" w:styleId="fontstrikethrough">
    <w:name w:val="fontstrikethrough"/>
    <w:uiPriority w:val="99"/>
    <w:qFormat/>
    <w:rPr>
      <w:strike/>
    </w:rPr>
  </w:style>
  <w:style w:type="paragraph" w:customStyle="1" w:styleId="a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
    <w:name w:val="章标题"/>
    <w:next w:val="af0"/>
    <w:qFormat/>
    <w:pPr>
      <w:spacing w:beforeLines="100" w:afterLines="100"/>
      <w:jc w:val="both"/>
      <w:outlineLvl w:val="1"/>
    </w:pPr>
    <w:rPr>
      <w:rFonts w:ascii="黑体" w:eastAsia="黑体"/>
      <w:sz w:val="21"/>
    </w:rPr>
  </w:style>
  <w:style w:type="paragraph" w:customStyle="1" w:styleId="af0">
    <w:name w:val="段"/>
    <w:qFormat/>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501</Words>
  <Characters>2856</Characters>
  <Application>Microsoft Office Word</Application>
  <DocSecurity>0</DocSecurity>
  <Lines>23</Lines>
  <Paragraphs>6</Paragraphs>
  <ScaleCrop>false</ScaleCrop>
  <Company>Hewlett-Packard Company</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Administrator</cp:lastModifiedBy>
  <cp:revision>10</cp:revision>
  <dcterms:created xsi:type="dcterms:W3CDTF">2020-07-25T03:03:00Z</dcterms:created>
  <dcterms:modified xsi:type="dcterms:W3CDTF">2024-07-09T08:12:00Z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7BB3F173217D4841A5D0235F7CC56A0E</vt:lpwstr>
  </property>
</Properties>
</file>