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F7" w:rsidRDefault="006D24F7">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6D24F7" w:rsidRDefault="006D24F7">
      <w:pPr>
        <w:rPr>
          <w:rFonts w:ascii="宋体"/>
          <w:b/>
          <w:bCs/>
        </w:rPr>
      </w:pPr>
      <w:r>
        <w:rPr>
          <w:noProof/>
        </w:rPr>
        <w:pict>
          <v:line id="_x0000_s1026" style="position:absolute;left:0;text-align:left;z-index:251658240" from=".35pt,10.2pt" to="488.1pt,10.2pt" strokecolor="#800008" strokeweight="1pt"/>
        </w:pict>
      </w:r>
    </w:p>
    <w:p w:rsidR="006D24F7" w:rsidRDefault="006D24F7">
      <w:pP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rPr>
          <w:rFonts w:ascii="宋体"/>
          <w:i/>
          <w:iCs/>
        </w:rPr>
      </w:pPr>
    </w:p>
    <w:p w:rsidR="006D24F7" w:rsidRDefault="006D24F7">
      <w:pPr>
        <w:jc w:val="center"/>
      </w:pPr>
    </w:p>
    <w:p w:rsidR="006D24F7" w:rsidRDefault="006D24F7">
      <w:pPr>
        <w:jc w:val="center"/>
      </w:pPr>
    </w:p>
    <w:p w:rsidR="006D24F7" w:rsidRDefault="006D24F7">
      <w:pPr>
        <w:jc w:val="center"/>
      </w:pPr>
    </w:p>
    <w:p w:rsidR="006D24F7" w:rsidRDefault="006D24F7">
      <w:pPr>
        <w:jc w:val="center"/>
      </w:pPr>
      <w:r>
        <w:rPr>
          <w:rFonts w:ascii="黑体" w:eastAsia="黑体" w:hAnsi="宋体" w:cs="黑体" w:hint="eastAsia"/>
          <w:sz w:val="48"/>
          <w:szCs w:val="48"/>
        </w:rPr>
        <w:t>彩色涂层钢板</w:t>
      </w:r>
    </w:p>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 w:rsidR="006D24F7" w:rsidRDefault="006D24F7">
      <w:pPr>
        <w:jc w:val="center"/>
      </w:pPr>
    </w:p>
    <w:p w:rsidR="006D24F7" w:rsidRDefault="006D24F7">
      <w:pPr>
        <w:jc w:val="center"/>
      </w:pPr>
    </w:p>
    <w:p w:rsidR="006D24F7" w:rsidRDefault="006D24F7">
      <w:pPr>
        <w:jc w:val="center"/>
      </w:pPr>
    </w:p>
    <w:p w:rsidR="006D24F7" w:rsidRDefault="006D24F7">
      <w:pPr>
        <w:jc w:val="center"/>
      </w:pPr>
    </w:p>
    <w:p w:rsidR="006D24F7" w:rsidRDefault="006D24F7">
      <w:pPr>
        <w:pStyle w:val="Style1"/>
        <w:rPr>
          <w:rFonts w:cs="Times New Roman"/>
        </w:rPr>
      </w:pPr>
    </w:p>
    <w:p w:rsidR="006D24F7" w:rsidRDefault="006D24F7">
      <w:pPr>
        <w:jc w:val="center"/>
      </w:pPr>
    </w:p>
    <w:p w:rsidR="006D24F7" w:rsidRDefault="006D24F7">
      <w:pPr>
        <w:pStyle w:val="Style1"/>
        <w:rPr>
          <w:rFonts w:cs="Times New Roman"/>
        </w:rPr>
      </w:pPr>
    </w:p>
    <w:p w:rsidR="006D24F7" w:rsidRDefault="006D24F7">
      <w:pPr>
        <w:rPr>
          <w:rFonts w:ascii="黑体" w:eastAsia="黑体" w:hAnsi="宋体"/>
          <w:sz w:val="28"/>
          <w:szCs w:val="28"/>
        </w:rPr>
      </w:pPr>
    </w:p>
    <w:p w:rsidR="006D24F7" w:rsidRDefault="006D24F7">
      <w:pPr>
        <w:rPr>
          <w:u w:val="single"/>
        </w:rPr>
      </w:pPr>
      <w:r>
        <w:rPr>
          <w:noProof/>
        </w:rPr>
        <w:pict>
          <v:line id="_x0000_s1027" style="position:absolute;left:0;text-align:left;z-index:251659264" from=".35pt,.6pt" to="488.1pt,.6pt" strokecolor="#800008" strokeweight="1pt"/>
        </w:pict>
      </w:r>
    </w:p>
    <w:p w:rsidR="006D24F7" w:rsidRDefault="006D24F7">
      <w:pPr>
        <w:rPr>
          <w:u w:val="single"/>
        </w:rPr>
      </w:pPr>
    </w:p>
    <w:p w:rsidR="006D24F7" w:rsidRDefault="006D24F7">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6D24F7" w:rsidRDefault="006D24F7">
      <w:pPr>
        <w:pStyle w:val="PlainText"/>
        <w:spacing w:line="360" w:lineRule="auto"/>
        <w:jc w:val="center"/>
        <w:rPr>
          <w:rFonts w:hAnsi="宋体" w:cs="Times New Roman"/>
          <w:b/>
          <w:bCs/>
          <w:spacing w:val="-14"/>
          <w:sz w:val="36"/>
          <w:szCs w:val="36"/>
        </w:rPr>
      </w:pPr>
    </w:p>
    <w:p w:rsidR="006D24F7" w:rsidRDefault="006D24F7">
      <w:pPr>
        <w:pStyle w:val="PlainText"/>
        <w:spacing w:line="360" w:lineRule="auto"/>
        <w:jc w:val="center"/>
        <w:rPr>
          <w:rFonts w:hAnsi="宋体" w:cs="Times New Roman"/>
          <w:b/>
          <w:bCs/>
          <w:sz w:val="36"/>
          <w:szCs w:val="36"/>
        </w:rPr>
      </w:pPr>
      <w:bookmarkStart w:id="0" w:name="_GoBack"/>
      <w:bookmarkEnd w:id="0"/>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6D24F7" w:rsidRDefault="006D24F7">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6D24F7" w:rsidRDefault="006D24F7" w:rsidP="005041D4">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年莆田市流通领域彩色涂层钢板市级监督抽查，内容包括产品</w:t>
      </w:r>
      <w:r>
        <w:rPr>
          <w:rFonts w:ascii="宋体" w:hAnsi="宋体" w:cs="宋体" w:hint="eastAsia"/>
          <w:color w:val="000000"/>
        </w:rPr>
        <w:t>分类、术语与定义、检验依据、抽样要求、检验要求、判定原则、异议处理原则。</w:t>
      </w:r>
    </w:p>
    <w:p w:rsidR="006D24F7" w:rsidRDefault="006D24F7" w:rsidP="005041D4">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6D24F7" w:rsidRDefault="006D24F7">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6D24F7" w:rsidRDefault="006D24F7" w:rsidP="005041D4">
      <w:pPr>
        <w:spacing w:line="360" w:lineRule="auto"/>
        <w:ind w:firstLineChars="200" w:firstLine="31680"/>
        <w:rPr>
          <w:rFonts w:ascii="宋体"/>
          <w:color w:val="000000"/>
        </w:rPr>
      </w:pPr>
      <w:r>
        <w:rPr>
          <w:rFonts w:ascii="宋体" w:hAnsi="宋体" w:cs="宋体" w:hint="eastAsia"/>
          <w:color w:val="000000"/>
        </w:rPr>
        <w:t>彩色涂层钢板产品分类见表</w:t>
      </w:r>
      <w:r>
        <w:rPr>
          <w:rFonts w:ascii="宋体" w:hAnsi="宋体" w:cs="宋体"/>
          <w:color w:val="000000"/>
        </w:rPr>
        <w:t>1</w:t>
      </w:r>
      <w:r>
        <w:rPr>
          <w:rFonts w:ascii="宋体" w:hAnsi="宋体" w:cs="宋体" w:hint="eastAsia"/>
          <w:color w:val="000000"/>
        </w:rPr>
        <w:t>。</w:t>
      </w:r>
    </w:p>
    <w:p w:rsidR="006D24F7" w:rsidRDefault="006D24F7">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6D24F7">
        <w:trPr>
          <w:cantSplit/>
          <w:trHeight w:val="462"/>
          <w:jc w:val="center"/>
        </w:trPr>
        <w:tc>
          <w:tcPr>
            <w:tcW w:w="1303" w:type="pct"/>
            <w:noWrap/>
          </w:tcPr>
          <w:p w:rsidR="006D24F7" w:rsidRDefault="006D24F7">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6D24F7" w:rsidRDefault="006D24F7">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6D24F7" w:rsidRDefault="006D24F7">
            <w:pPr>
              <w:spacing w:line="320" w:lineRule="exact"/>
              <w:jc w:val="center"/>
              <w:rPr>
                <w:rFonts w:ascii="宋体"/>
                <w:sz w:val="18"/>
                <w:szCs w:val="18"/>
              </w:rPr>
            </w:pPr>
            <w:r>
              <w:rPr>
                <w:rFonts w:ascii="宋体" w:hAnsi="宋体" w:cs="宋体" w:hint="eastAsia"/>
                <w:sz w:val="18"/>
                <w:szCs w:val="18"/>
              </w:rPr>
              <w:t>二级分类</w:t>
            </w:r>
          </w:p>
        </w:tc>
        <w:tc>
          <w:tcPr>
            <w:tcW w:w="1236" w:type="pct"/>
          </w:tcPr>
          <w:p w:rsidR="006D24F7" w:rsidRDefault="006D24F7">
            <w:pPr>
              <w:spacing w:line="320" w:lineRule="exact"/>
              <w:jc w:val="center"/>
              <w:rPr>
                <w:rFonts w:ascii="宋体"/>
                <w:sz w:val="18"/>
                <w:szCs w:val="18"/>
              </w:rPr>
            </w:pPr>
            <w:r>
              <w:rPr>
                <w:rFonts w:ascii="宋体" w:hAnsi="宋体" w:cs="宋体" w:hint="eastAsia"/>
                <w:sz w:val="18"/>
                <w:szCs w:val="18"/>
              </w:rPr>
              <w:t>三级分类</w:t>
            </w:r>
          </w:p>
        </w:tc>
      </w:tr>
      <w:tr w:rsidR="006D24F7">
        <w:trPr>
          <w:cantSplit/>
          <w:trHeight w:val="453"/>
          <w:jc w:val="center"/>
        </w:trPr>
        <w:tc>
          <w:tcPr>
            <w:tcW w:w="1303" w:type="pct"/>
            <w:noWrap/>
            <w:vAlign w:val="center"/>
          </w:tcPr>
          <w:p w:rsidR="006D24F7" w:rsidRDefault="006D24F7">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6D24F7" w:rsidRDefault="006D24F7">
            <w:pPr>
              <w:spacing w:line="320" w:lineRule="exact"/>
              <w:jc w:val="center"/>
              <w:rPr>
                <w:rFonts w:ascii="宋体"/>
                <w:sz w:val="18"/>
                <w:szCs w:val="18"/>
              </w:rPr>
            </w:pPr>
            <w:r>
              <w:rPr>
                <w:rFonts w:ascii="宋体" w:hAnsi="宋体" w:cs="宋体"/>
                <w:sz w:val="18"/>
                <w:szCs w:val="18"/>
              </w:rPr>
              <w:t>4</w:t>
            </w:r>
          </w:p>
        </w:tc>
        <w:tc>
          <w:tcPr>
            <w:tcW w:w="1236" w:type="pct"/>
            <w:noWrap/>
            <w:vAlign w:val="center"/>
          </w:tcPr>
          <w:p w:rsidR="006D24F7" w:rsidRDefault="006D24F7">
            <w:pPr>
              <w:spacing w:line="320" w:lineRule="exact"/>
              <w:jc w:val="center"/>
              <w:rPr>
                <w:rFonts w:ascii="宋体"/>
                <w:sz w:val="18"/>
                <w:szCs w:val="18"/>
              </w:rPr>
            </w:pPr>
            <w:r>
              <w:rPr>
                <w:rFonts w:ascii="宋体" w:hAnsi="宋体" w:cs="宋体"/>
                <w:sz w:val="18"/>
                <w:szCs w:val="18"/>
              </w:rPr>
              <w:t>406</w:t>
            </w:r>
          </w:p>
        </w:tc>
        <w:tc>
          <w:tcPr>
            <w:tcW w:w="1236" w:type="pct"/>
          </w:tcPr>
          <w:p w:rsidR="006D24F7" w:rsidRDefault="006D24F7">
            <w:pPr>
              <w:spacing w:line="320" w:lineRule="exact"/>
              <w:jc w:val="center"/>
              <w:rPr>
                <w:rFonts w:ascii="宋体" w:cs="宋体"/>
                <w:sz w:val="18"/>
                <w:szCs w:val="18"/>
              </w:rPr>
            </w:pPr>
            <w:r>
              <w:rPr>
                <w:rFonts w:ascii="宋体" w:cs="宋体"/>
                <w:sz w:val="18"/>
                <w:szCs w:val="18"/>
              </w:rPr>
              <w:t>-</w:t>
            </w:r>
          </w:p>
        </w:tc>
      </w:tr>
      <w:tr w:rsidR="006D24F7">
        <w:trPr>
          <w:cantSplit/>
          <w:trHeight w:val="429"/>
          <w:jc w:val="center"/>
        </w:trPr>
        <w:tc>
          <w:tcPr>
            <w:tcW w:w="1303" w:type="pct"/>
            <w:noWrap/>
            <w:vAlign w:val="center"/>
          </w:tcPr>
          <w:p w:rsidR="006D24F7" w:rsidRDefault="006D24F7">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6D24F7" w:rsidRDefault="006D24F7">
            <w:pPr>
              <w:spacing w:line="320" w:lineRule="exact"/>
              <w:jc w:val="center"/>
              <w:rPr>
                <w:rFonts w:ascii="宋体"/>
                <w:sz w:val="18"/>
                <w:szCs w:val="18"/>
              </w:rPr>
            </w:pPr>
            <w:r>
              <w:rPr>
                <w:rFonts w:ascii="宋体" w:hAnsi="宋体" w:cs="宋体" w:hint="eastAsia"/>
                <w:sz w:val="18"/>
                <w:szCs w:val="18"/>
              </w:rPr>
              <w:t>建筑和装饰装修材料</w:t>
            </w:r>
          </w:p>
        </w:tc>
        <w:tc>
          <w:tcPr>
            <w:tcW w:w="1236" w:type="pct"/>
            <w:noWrap/>
            <w:vAlign w:val="center"/>
          </w:tcPr>
          <w:p w:rsidR="006D24F7" w:rsidRDefault="006D24F7">
            <w:pPr>
              <w:spacing w:line="320" w:lineRule="exact"/>
              <w:jc w:val="center"/>
              <w:rPr>
                <w:rFonts w:ascii="宋体"/>
                <w:sz w:val="18"/>
                <w:szCs w:val="18"/>
              </w:rPr>
            </w:pPr>
            <w:r>
              <w:rPr>
                <w:rFonts w:ascii="宋体" w:hAnsi="宋体" w:cs="宋体" w:hint="eastAsia"/>
                <w:sz w:val="18"/>
                <w:szCs w:val="18"/>
              </w:rPr>
              <w:t>建筑钢材</w:t>
            </w:r>
          </w:p>
        </w:tc>
        <w:tc>
          <w:tcPr>
            <w:tcW w:w="1236" w:type="pct"/>
          </w:tcPr>
          <w:p w:rsidR="006D24F7" w:rsidRDefault="006D24F7">
            <w:pPr>
              <w:spacing w:line="320" w:lineRule="exact"/>
              <w:jc w:val="center"/>
              <w:rPr>
                <w:rFonts w:ascii="宋体" w:cs="宋体"/>
                <w:sz w:val="18"/>
                <w:szCs w:val="18"/>
              </w:rPr>
            </w:pPr>
            <w:r>
              <w:rPr>
                <w:rFonts w:ascii="宋体" w:cs="宋体"/>
                <w:sz w:val="18"/>
                <w:szCs w:val="18"/>
              </w:rPr>
              <w:t>-</w:t>
            </w:r>
          </w:p>
        </w:tc>
      </w:tr>
    </w:tbl>
    <w:p w:rsidR="006D24F7" w:rsidRDefault="006D24F7">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6D24F7" w:rsidRDefault="006D24F7" w:rsidP="005041D4">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6D24F7" w:rsidRDefault="006D24F7">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6D24F7" w:rsidRDefault="006D24F7" w:rsidP="005041D4">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6D24F7" w:rsidRDefault="006D24F7" w:rsidP="005041D4">
      <w:pPr>
        <w:snapToGrid w:val="0"/>
        <w:spacing w:line="440" w:lineRule="exact"/>
        <w:ind w:firstLineChars="200" w:firstLine="31680"/>
        <w:rPr>
          <w:rFonts w:ascii="宋体"/>
          <w:kern w:val="0"/>
        </w:rPr>
      </w:pPr>
      <w:r>
        <w:rPr>
          <w:rFonts w:ascii="宋体" w:hAnsi="宋体" w:cs="宋体"/>
          <w:kern w:val="0"/>
        </w:rPr>
        <w:t xml:space="preserve">GB/T 12754-2019 </w:t>
      </w:r>
      <w:r>
        <w:rPr>
          <w:rFonts w:ascii="宋体" w:hAnsi="宋体" w:cs="宋体" w:hint="eastAsia"/>
          <w:kern w:val="0"/>
        </w:rPr>
        <w:t>彩色涂层钢板及钢带</w:t>
      </w:r>
    </w:p>
    <w:p w:rsidR="006D24F7" w:rsidRDefault="006D24F7" w:rsidP="005041D4">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6D24F7" w:rsidRDefault="006D24F7" w:rsidP="005041D4">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6D24F7" w:rsidRDefault="006D24F7">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6D24F7" w:rsidRDefault="006D24F7">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6D24F7" w:rsidRDefault="006D24F7" w:rsidP="005041D4">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6D24F7" w:rsidRDefault="006D24F7" w:rsidP="005041D4">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6D24F7" w:rsidRDefault="006D24F7">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6D24F7" w:rsidRDefault="006D24F7" w:rsidP="005041D4">
      <w:pPr>
        <w:spacing w:line="360" w:lineRule="auto"/>
        <w:ind w:firstLineChars="200" w:firstLine="31680"/>
        <w:rPr>
          <w:rFonts w:ascii="宋体"/>
          <w:color w:val="000000"/>
        </w:rPr>
      </w:pPr>
      <w:r>
        <w:rPr>
          <w:rFonts w:ascii="宋体" w:hAnsi="宋体" w:cs="宋体" w:hint="eastAsia"/>
          <w:color w:val="000000"/>
        </w:rPr>
        <w:t>抽样基数满足抽样数量即可。</w:t>
      </w:r>
    </w:p>
    <w:p w:rsidR="006D24F7" w:rsidRDefault="006D24F7">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6D24F7" w:rsidRDefault="006D24F7" w:rsidP="005041D4">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w:t>
      </w:r>
      <w:r>
        <w:rPr>
          <w:rFonts w:cs="宋体" w:hint="eastAsia"/>
          <w:color w:val="000000"/>
        </w:rPr>
        <w:t>每批次抽取的样品数量为</w:t>
      </w:r>
      <w:r>
        <w:rPr>
          <w:color w:val="000000"/>
        </w:rPr>
        <w:t>1</w:t>
      </w:r>
      <w:r>
        <w:rPr>
          <w:rFonts w:cs="宋体" w:hint="eastAsia"/>
          <w:color w:val="000000"/>
        </w:rPr>
        <w:t>米</w:t>
      </w:r>
      <w:r>
        <w:rPr>
          <w:color w:val="000000"/>
        </w:rPr>
        <w:t>2</w:t>
      </w:r>
      <w:r>
        <w:rPr>
          <w:rFonts w:cs="宋体" w:hint="eastAsia"/>
          <w:color w:val="000000"/>
        </w:rPr>
        <w:t>张，其中一米为检验样品，另一米为备用</w:t>
      </w:r>
      <w:r>
        <w:rPr>
          <w:rFonts w:cs="宋体" w:hint="eastAsia"/>
        </w:rPr>
        <w:t>样品</w:t>
      </w:r>
      <w:r>
        <w:rPr>
          <w:rFonts w:cs="宋体" w:hint="eastAsia"/>
          <w:color w:val="000000"/>
        </w:rPr>
        <w:t>。</w:t>
      </w:r>
    </w:p>
    <w:p w:rsidR="006D24F7" w:rsidRDefault="006D24F7">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6D24F7" w:rsidRDefault="006D24F7">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6D24F7" w:rsidRDefault="006D24F7">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6D24F7" w:rsidRDefault="006D24F7">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6D24F7" w:rsidRDefault="006D24F7">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彩色涂层钢板</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6D24F7" w:rsidRDefault="006D24F7">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6D24F7" w:rsidRDefault="006D24F7">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6D24F7" w:rsidRDefault="006D24F7">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6D24F7" w:rsidRDefault="006D24F7">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6D24F7" w:rsidRDefault="006D24F7">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6D24F7" w:rsidRDefault="006D24F7">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6D24F7" w:rsidRDefault="006D24F7">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6D24F7" w:rsidRDefault="006D24F7">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754"/>
        <w:gridCol w:w="1187"/>
        <w:gridCol w:w="1646"/>
      </w:tblGrid>
      <w:tr w:rsidR="006D24F7">
        <w:trPr>
          <w:cantSplit/>
          <w:trHeight w:val="614"/>
        </w:trPr>
        <w:tc>
          <w:tcPr>
            <w:tcW w:w="661" w:type="dxa"/>
            <w:noWrap/>
            <w:vAlign w:val="center"/>
          </w:tcPr>
          <w:p w:rsidR="006D24F7" w:rsidRDefault="006D24F7">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6D24F7" w:rsidRDefault="006D24F7">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6D24F7" w:rsidRDefault="006D24F7">
            <w:pPr>
              <w:adjustRightInd w:val="0"/>
              <w:snapToGrid w:val="0"/>
              <w:spacing w:line="360" w:lineRule="auto"/>
              <w:jc w:val="center"/>
              <w:rPr>
                <w:rFonts w:ascii="宋体"/>
                <w:color w:val="000000"/>
              </w:rPr>
            </w:pPr>
            <w:r>
              <w:rPr>
                <w:rFonts w:ascii="宋体" w:hAnsi="宋体" w:cs="宋体" w:hint="eastAsia"/>
                <w:color w:val="000000"/>
              </w:rPr>
              <w:t>依据标准</w:t>
            </w:r>
          </w:p>
          <w:p w:rsidR="006D24F7" w:rsidRDefault="006D24F7">
            <w:pPr>
              <w:adjustRightInd w:val="0"/>
              <w:snapToGrid w:val="0"/>
              <w:spacing w:line="360" w:lineRule="auto"/>
              <w:jc w:val="center"/>
              <w:rPr>
                <w:rFonts w:ascii="宋体"/>
                <w:color w:val="000000"/>
              </w:rPr>
            </w:pPr>
            <w:r>
              <w:rPr>
                <w:rFonts w:ascii="宋体" w:hAnsi="宋体" w:cs="宋体" w:hint="eastAsia"/>
                <w:color w:val="000000"/>
              </w:rPr>
              <w:t>及条款</w:t>
            </w:r>
          </w:p>
        </w:tc>
        <w:tc>
          <w:tcPr>
            <w:tcW w:w="1754" w:type="dxa"/>
            <w:noWrap/>
            <w:vAlign w:val="center"/>
          </w:tcPr>
          <w:p w:rsidR="006D24F7" w:rsidRDefault="006D24F7">
            <w:pPr>
              <w:adjustRightInd w:val="0"/>
              <w:snapToGrid w:val="0"/>
              <w:spacing w:line="360" w:lineRule="auto"/>
              <w:jc w:val="center"/>
              <w:rPr>
                <w:rFonts w:ascii="宋体"/>
                <w:color w:val="000000"/>
              </w:rPr>
            </w:pPr>
            <w:r>
              <w:rPr>
                <w:rFonts w:ascii="宋体" w:hAnsi="宋体" w:cs="宋体" w:hint="eastAsia"/>
                <w:color w:val="000000"/>
              </w:rPr>
              <w:t>检验方法</w:t>
            </w:r>
          </w:p>
          <w:p w:rsidR="006D24F7" w:rsidRDefault="006D24F7">
            <w:pPr>
              <w:adjustRightInd w:val="0"/>
              <w:snapToGrid w:val="0"/>
              <w:spacing w:line="360" w:lineRule="auto"/>
              <w:jc w:val="center"/>
              <w:rPr>
                <w:rFonts w:ascii="宋体"/>
                <w:color w:val="000000"/>
              </w:rPr>
            </w:pPr>
            <w:r>
              <w:rPr>
                <w:rFonts w:ascii="宋体" w:hAnsi="宋体" w:cs="宋体" w:hint="eastAsia"/>
                <w:color w:val="000000"/>
              </w:rPr>
              <w:t>及条款</w:t>
            </w:r>
          </w:p>
        </w:tc>
        <w:tc>
          <w:tcPr>
            <w:tcW w:w="1187" w:type="dxa"/>
            <w:noWrap/>
            <w:vAlign w:val="center"/>
          </w:tcPr>
          <w:p w:rsidR="006D24F7" w:rsidRDefault="006D24F7">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6D24F7" w:rsidRDefault="006D24F7">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6D24F7">
        <w:trPr>
          <w:cantSplit/>
          <w:trHeight w:val="563"/>
          <w:tblHeader/>
        </w:trPr>
        <w:tc>
          <w:tcPr>
            <w:tcW w:w="661" w:type="dxa"/>
            <w:noWrap/>
            <w:vAlign w:val="center"/>
          </w:tcPr>
          <w:p w:rsidR="006D24F7" w:rsidRDefault="006D24F7">
            <w:pPr>
              <w:snapToGrid w:val="0"/>
              <w:jc w:val="center"/>
              <w:rPr>
                <w:rFonts w:ascii="宋体"/>
                <w:color w:val="000000"/>
              </w:rPr>
            </w:pPr>
            <w:r>
              <w:rPr>
                <w:rFonts w:ascii="宋体" w:hAnsi="宋体" w:cs="宋体"/>
                <w:color w:val="000000"/>
              </w:rPr>
              <w:t>1</w:t>
            </w:r>
          </w:p>
        </w:tc>
        <w:tc>
          <w:tcPr>
            <w:tcW w:w="1662" w:type="dxa"/>
            <w:noWrap/>
            <w:vAlign w:val="center"/>
          </w:tcPr>
          <w:p w:rsidR="006D24F7" w:rsidRDefault="006D24F7">
            <w:pPr>
              <w:jc w:val="center"/>
            </w:pPr>
            <w:r>
              <w:rPr>
                <w:rFonts w:ascii="仿宋_GB2312" w:eastAsia="仿宋_GB2312" w:hAnsi="宋体" w:cs="仿宋_GB2312" w:hint="eastAsia"/>
                <w:color w:val="000000"/>
                <w:kern w:val="0"/>
              </w:rPr>
              <w:t>正面涂层厚度</w:t>
            </w:r>
          </w:p>
        </w:tc>
        <w:tc>
          <w:tcPr>
            <w:tcW w:w="1899" w:type="dxa"/>
            <w:noWrap/>
            <w:vAlign w:val="center"/>
          </w:tcPr>
          <w:p w:rsidR="006D24F7" w:rsidRDefault="006D24F7">
            <w:pPr>
              <w:snapToGrid w:val="0"/>
              <w:jc w:val="center"/>
              <w:rPr>
                <w:rFonts w:ascii="宋体"/>
                <w:kern w:val="0"/>
              </w:rPr>
            </w:pPr>
            <w:r w:rsidRPr="00587C1E">
              <w:rPr>
                <w:rFonts w:ascii="宋体" w:hAnsi="宋体" w:cs="宋体"/>
                <w:kern w:val="0"/>
              </w:rPr>
              <w:t>GB/T 12754-2019</w:t>
            </w:r>
          </w:p>
        </w:tc>
        <w:tc>
          <w:tcPr>
            <w:tcW w:w="1754" w:type="dxa"/>
            <w:noWrap/>
            <w:vAlign w:val="center"/>
          </w:tcPr>
          <w:p w:rsidR="006D24F7" w:rsidRDefault="006D24F7">
            <w:pPr>
              <w:snapToGrid w:val="0"/>
              <w:jc w:val="center"/>
              <w:rPr>
                <w:rFonts w:ascii="宋体"/>
                <w:kern w:val="0"/>
              </w:rPr>
            </w:pPr>
            <w:r w:rsidRPr="00CB55B2">
              <w:rPr>
                <w:rFonts w:ascii="宋体" w:hAnsi="宋体" w:cs="宋体"/>
                <w:kern w:val="0"/>
              </w:rPr>
              <w:t>GB</w:t>
            </w:r>
            <w:r w:rsidRPr="00CB55B2">
              <w:rPr>
                <w:rFonts w:ascii="宋体" w:hAnsi="宋体" w:cs="宋体" w:hint="eastAsia"/>
                <w:kern w:val="0"/>
              </w:rPr>
              <w:t>∕</w:t>
            </w:r>
            <w:r w:rsidRPr="00CB55B2">
              <w:rPr>
                <w:rFonts w:ascii="宋体" w:hAnsi="宋体" w:cs="宋体"/>
                <w:kern w:val="0"/>
              </w:rPr>
              <w:t>T 13448-2019</w:t>
            </w:r>
          </w:p>
        </w:tc>
        <w:tc>
          <w:tcPr>
            <w:tcW w:w="1187" w:type="dxa"/>
            <w:noWrap/>
            <w:vAlign w:val="center"/>
          </w:tcPr>
          <w:p w:rsidR="006D24F7" w:rsidRDefault="006D24F7">
            <w:pPr>
              <w:adjustRightInd w:val="0"/>
              <w:snapToGrid w:val="0"/>
              <w:spacing w:line="360" w:lineRule="auto"/>
              <w:jc w:val="center"/>
              <w:rPr>
                <w:rFonts w:ascii="宋体" w:cs="宋体"/>
              </w:rPr>
            </w:pPr>
            <w:r>
              <w:rPr>
                <w:rFonts w:ascii="宋体" w:cs="宋体"/>
              </w:rPr>
              <w:t>B</w:t>
            </w:r>
          </w:p>
        </w:tc>
        <w:tc>
          <w:tcPr>
            <w:tcW w:w="1646" w:type="dxa"/>
            <w:noWrap/>
            <w:vAlign w:val="center"/>
          </w:tcPr>
          <w:p w:rsidR="006D24F7" w:rsidRDefault="006D24F7">
            <w:pPr>
              <w:widowControl/>
              <w:adjustRightInd w:val="0"/>
              <w:snapToGrid w:val="0"/>
              <w:spacing w:line="360" w:lineRule="auto"/>
              <w:jc w:val="center"/>
              <w:rPr>
                <w:rFonts w:ascii="宋体"/>
              </w:rPr>
            </w:pPr>
          </w:p>
        </w:tc>
      </w:tr>
      <w:tr w:rsidR="006D24F7">
        <w:trPr>
          <w:cantSplit/>
          <w:trHeight w:val="267"/>
        </w:trPr>
        <w:tc>
          <w:tcPr>
            <w:tcW w:w="661" w:type="dxa"/>
            <w:noWrap/>
            <w:vAlign w:val="center"/>
          </w:tcPr>
          <w:p w:rsidR="006D24F7" w:rsidRDefault="006D24F7">
            <w:pPr>
              <w:snapToGrid w:val="0"/>
              <w:jc w:val="center"/>
              <w:rPr>
                <w:rFonts w:ascii="宋体"/>
                <w:color w:val="000000"/>
              </w:rPr>
            </w:pPr>
            <w:r>
              <w:rPr>
                <w:rFonts w:ascii="宋体" w:hAnsi="宋体" w:cs="宋体"/>
                <w:color w:val="000000"/>
              </w:rPr>
              <w:t>2</w:t>
            </w:r>
          </w:p>
        </w:tc>
        <w:tc>
          <w:tcPr>
            <w:tcW w:w="1662" w:type="dxa"/>
            <w:noWrap/>
            <w:vAlign w:val="center"/>
          </w:tcPr>
          <w:p w:rsidR="006D24F7" w:rsidRDefault="006D24F7">
            <w:pPr>
              <w:jc w:val="center"/>
            </w:pPr>
            <w:r>
              <w:rPr>
                <w:rFonts w:ascii="仿宋_GB2312" w:eastAsia="仿宋_GB2312" w:hAnsi="宋体" w:cs="仿宋_GB2312" w:hint="eastAsia"/>
                <w:color w:val="000000"/>
                <w:kern w:val="0"/>
              </w:rPr>
              <w:t>涂层硬度</w:t>
            </w:r>
          </w:p>
        </w:tc>
        <w:tc>
          <w:tcPr>
            <w:tcW w:w="1899" w:type="dxa"/>
            <w:noWrap/>
            <w:vAlign w:val="center"/>
          </w:tcPr>
          <w:p w:rsidR="006D24F7" w:rsidRDefault="006D24F7">
            <w:pPr>
              <w:snapToGrid w:val="0"/>
              <w:jc w:val="center"/>
              <w:rPr>
                <w:rFonts w:ascii="宋体"/>
                <w:color w:val="000000"/>
              </w:rPr>
            </w:pPr>
            <w:r w:rsidRPr="00587C1E">
              <w:rPr>
                <w:rFonts w:ascii="宋体" w:hAnsi="宋体" w:cs="宋体"/>
                <w:kern w:val="0"/>
              </w:rPr>
              <w:t>GB/T 12754-2019</w:t>
            </w:r>
          </w:p>
        </w:tc>
        <w:tc>
          <w:tcPr>
            <w:tcW w:w="1754" w:type="dxa"/>
            <w:noWrap/>
            <w:vAlign w:val="center"/>
          </w:tcPr>
          <w:p w:rsidR="006D24F7" w:rsidRDefault="006D24F7">
            <w:pPr>
              <w:snapToGrid w:val="0"/>
              <w:jc w:val="center"/>
              <w:rPr>
                <w:rFonts w:ascii="宋体"/>
                <w:color w:val="000000"/>
              </w:rPr>
            </w:pPr>
            <w:r w:rsidRPr="00CB55B2">
              <w:rPr>
                <w:rFonts w:ascii="宋体" w:hAnsi="宋体" w:cs="宋体"/>
                <w:kern w:val="0"/>
              </w:rPr>
              <w:t>GB</w:t>
            </w:r>
            <w:r w:rsidRPr="00CB55B2">
              <w:rPr>
                <w:rFonts w:ascii="宋体" w:hAnsi="宋体" w:cs="宋体" w:hint="eastAsia"/>
                <w:kern w:val="0"/>
              </w:rPr>
              <w:t>∕</w:t>
            </w:r>
            <w:r w:rsidRPr="00CB55B2">
              <w:rPr>
                <w:rFonts w:ascii="宋体" w:hAnsi="宋体" w:cs="宋体"/>
                <w:kern w:val="0"/>
              </w:rPr>
              <w:t>T 13448-2019</w:t>
            </w:r>
          </w:p>
        </w:tc>
        <w:tc>
          <w:tcPr>
            <w:tcW w:w="1187" w:type="dxa"/>
            <w:noWrap/>
            <w:vAlign w:val="center"/>
          </w:tcPr>
          <w:p w:rsidR="006D24F7" w:rsidRDefault="006D24F7">
            <w:pPr>
              <w:adjustRightInd w:val="0"/>
              <w:snapToGrid w:val="0"/>
              <w:spacing w:line="360" w:lineRule="auto"/>
              <w:jc w:val="center"/>
              <w:rPr>
                <w:rFonts w:ascii="宋体" w:cs="宋体"/>
              </w:rPr>
            </w:pPr>
            <w:r>
              <w:rPr>
                <w:rFonts w:ascii="宋体" w:cs="宋体"/>
              </w:rPr>
              <w:t>B</w:t>
            </w:r>
          </w:p>
        </w:tc>
        <w:tc>
          <w:tcPr>
            <w:tcW w:w="1646" w:type="dxa"/>
            <w:noWrap/>
            <w:vAlign w:val="center"/>
          </w:tcPr>
          <w:p w:rsidR="006D24F7" w:rsidRDefault="006D24F7">
            <w:pPr>
              <w:adjustRightInd w:val="0"/>
              <w:snapToGrid w:val="0"/>
              <w:spacing w:line="360" w:lineRule="auto"/>
              <w:jc w:val="center"/>
              <w:rPr>
                <w:rFonts w:ascii="宋体"/>
                <w:b/>
                <w:bCs/>
              </w:rPr>
            </w:pPr>
          </w:p>
        </w:tc>
      </w:tr>
      <w:tr w:rsidR="006D24F7">
        <w:trPr>
          <w:cantSplit/>
          <w:trHeight w:val="267"/>
        </w:trPr>
        <w:tc>
          <w:tcPr>
            <w:tcW w:w="661" w:type="dxa"/>
            <w:noWrap/>
            <w:vAlign w:val="center"/>
          </w:tcPr>
          <w:p w:rsidR="006D24F7" w:rsidRDefault="006D24F7">
            <w:pPr>
              <w:snapToGrid w:val="0"/>
              <w:jc w:val="center"/>
              <w:rPr>
                <w:rFonts w:ascii="宋体"/>
                <w:color w:val="000000"/>
              </w:rPr>
            </w:pPr>
            <w:r>
              <w:rPr>
                <w:rFonts w:ascii="宋体" w:hAnsi="宋体" w:cs="宋体"/>
                <w:color w:val="000000"/>
              </w:rPr>
              <w:t>3</w:t>
            </w:r>
          </w:p>
        </w:tc>
        <w:tc>
          <w:tcPr>
            <w:tcW w:w="1662" w:type="dxa"/>
            <w:noWrap/>
            <w:vAlign w:val="center"/>
          </w:tcPr>
          <w:p w:rsidR="006D24F7" w:rsidRDefault="006D24F7">
            <w:pPr>
              <w:jc w:val="center"/>
            </w:pPr>
            <w:r>
              <w:rPr>
                <w:rFonts w:ascii="仿宋_GB2312" w:eastAsia="仿宋_GB2312" w:hAnsi="宋体" w:cs="仿宋_GB2312" w:hint="eastAsia"/>
                <w:color w:val="000000"/>
                <w:kern w:val="0"/>
              </w:rPr>
              <w:t>表面质量</w:t>
            </w:r>
          </w:p>
        </w:tc>
        <w:tc>
          <w:tcPr>
            <w:tcW w:w="1899" w:type="dxa"/>
            <w:noWrap/>
            <w:vAlign w:val="center"/>
          </w:tcPr>
          <w:p w:rsidR="006D24F7" w:rsidRDefault="006D24F7">
            <w:pPr>
              <w:snapToGrid w:val="0"/>
              <w:jc w:val="center"/>
              <w:rPr>
                <w:rFonts w:ascii="宋体"/>
                <w:kern w:val="0"/>
              </w:rPr>
            </w:pPr>
            <w:r w:rsidRPr="00587C1E">
              <w:rPr>
                <w:rFonts w:ascii="宋体" w:hAnsi="宋体" w:cs="宋体"/>
                <w:kern w:val="0"/>
              </w:rPr>
              <w:t>GB/T 12754-2019</w:t>
            </w:r>
          </w:p>
        </w:tc>
        <w:tc>
          <w:tcPr>
            <w:tcW w:w="1754" w:type="dxa"/>
            <w:noWrap/>
            <w:vAlign w:val="center"/>
          </w:tcPr>
          <w:p w:rsidR="006D24F7" w:rsidRDefault="006D24F7">
            <w:pPr>
              <w:snapToGrid w:val="0"/>
              <w:jc w:val="center"/>
              <w:rPr>
                <w:rFonts w:ascii="宋体"/>
                <w:kern w:val="0"/>
              </w:rPr>
            </w:pPr>
            <w:r w:rsidRPr="00CB55B2">
              <w:rPr>
                <w:rFonts w:ascii="宋体" w:hAnsi="宋体" w:cs="宋体"/>
                <w:kern w:val="0"/>
              </w:rPr>
              <w:t>GB</w:t>
            </w:r>
            <w:r w:rsidRPr="00CB55B2">
              <w:rPr>
                <w:rFonts w:ascii="宋体" w:hAnsi="宋体" w:cs="宋体" w:hint="eastAsia"/>
                <w:kern w:val="0"/>
              </w:rPr>
              <w:t>∕</w:t>
            </w:r>
            <w:r w:rsidRPr="00CB55B2">
              <w:rPr>
                <w:rFonts w:ascii="宋体" w:hAnsi="宋体" w:cs="宋体"/>
                <w:kern w:val="0"/>
              </w:rPr>
              <w:t>T 13448-2019</w:t>
            </w:r>
          </w:p>
        </w:tc>
        <w:tc>
          <w:tcPr>
            <w:tcW w:w="1187" w:type="dxa"/>
            <w:noWrap/>
            <w:vAlign w:val="center"/>
          </w:tcPr>
          <w:p w:rsidR="006D24F7" w:rsidRDefault="006D24F7">
            <w:pPr>
              <w:adjustRightInd w:val="0"/>
              <w:snapToGrid w:val="0"/>
              <w:spacing w:line="360" w:lineRule="auto"/>
              <w:jc w:val="center"/>
              <w:rPr>
                <w:rFonts w:ascii="宋体" w:cs="宋体"/>
              </w:rPr>
            </w:pPr>
            <w:r>
              <w:rPr>
                <w:rFonts w:ascii="宋体" w:cs="宋体"/>
              </w:rPr>
              <w:t>B</w:t>
            </w:r>
          </w:p>
        </w:tc>
        <w:tc>
          <w:tcPr>
            <w:tcW w:w="1646" w:type="dxa"/>
            <w:noWrap/>
            <w:vAlign w:val="center"/>
          </w:tcPr>
          <w:p w:rsidR="006D24F7" w:rsidRDefault="006D24F7">
            <w:pPr>
              <w:adjustRightInd w:val="0"/>
              <w:snapToGrid w:val="0"/>
              <w:spacing w:line="360" w:lineRule="auto"/>
              <w:jc w:val="center"/>
              <w:rPr>
                <w:rFonts w:ascii="宋体" w:cs="宋体"/>
              </w:rPr>
            </w:pPr>
          </w:p>
        </w:tc>
      </w:tr>
      <w:tr w:rsidR="006D24F7">
        <w:trPr>
          <w:cantSplit/>
          <w:trHeight w:val="267"/>
        </w:trPr>
        <w:tc>
          <w:tcPr>
            <w:tcW w:w="661" w:type="dxa"/>
            <w:noWrap/>
            <w:vAlign w:val="center"/>
          </w:tcPr>
          <w:p w:rsidR="006D24F7" w:rsidRDefault="006D24F7">
            <w:pPr>
              <w:snapToGrid w:val="0"/>
              <w:jc w:val="center"/>
              <w:rPr>
                <w:rFonts w:ascii="宋体"/>
                <w:color w:val="000000"/>
              </w:rPr>
            </w:pPr>
            <w:r>
              <w:rPr>
                <w:rFonts w:ascii="宋体" w:hAnsi="宋体" w:cs="宋体"/>
                <w:color w:val="000000"/>
              </w:rPr>
              <w:t>4</w:t>
            </w:r>
          </w:p>
        </w:tc>
        <w:tc>
          <w:tcPr>
            <w:tcW w:w="1662" w:type="dxa"/>
            <w:noWrap/>
            <w:vAlign w:val="center"/>
          </w:tcPr>
          <w:p w:rsidR="006D24F7" w:rsidRDefault="006D24F7">
            <w:pPr>
              <w:jc w:val="center"/>
              <w:rPr>
                <w:rFonts w:ascii="仿宋_GB2312" w:eastAsia="仿宋_GB2312" w:hAnsi="宋体"/>
                <w:color w:val="000000"/>
                <w:kern w:val="0"/>
              </w:rPr>
            </w:pPr>
            <w:r w:rsidRPr="00587C1E">
              <w:rPr>
                <w:rFonts w:ascii="仿宋_GB2312" w:eastAsia="仿宋_GB2312" w:hAnsi="宋体" w:cs="仿宋_GB2312" w:hint="eastAsia"/>
                <w:color w:val="000000"/>
                <w:kern w:val="0"/>
              </w:rPr>
              <w:t>反面涂层厚度</w:t>
            </w:r>
          </w:p>
        </w:tc>
        <w:tc>
          <w:tcPr>
            <w:tcW w:w="1899" w:type="dxa"/>
            <w:noWrap/>
            <w:vAlign w:val="center"/>
          </w:tcPr>
          <w:p w:rsidR="006D24F7" w:rsidRDefault="006D24F7">
            <w:pPr>
              <w:snapToGrid w:val="0"/>
              <w:jc w:val="center"/>
              <w:rPr>
                <w:rFonts w:ascii="宋体"/>
                <w:kern w:val="0"/>
              </w:rPr>
            </w:pPr>
            <w:r w:rsidRPr="00587C1E">
              <w:rPr>
                <w:rFonts w:ascii="宋体" w:hAnsi="宋体" w:cs="宋体"/>
                <w:kern w:val="0"/>
              </w:rPr>
              <w:t>GB/T 12754-2019</w:t>
            </w:r>
          </w:p>
        </w:tc>
        <w:tc>
          <w:tcPr>
            <w:tcW w:w="1754" w:type="dxa"/>
            <w:noWrap/>
            <w:vAlign w:val="center"/>
          </w:tcPr>
          <w:p w:rsidR="006D24F7" w:rsidRDefault="006D24F7">
            <w:pPr>
              <w:snapToGrid w:val="0"/>
              <w:jc w:val="center"/>
              <w:rPr>
                <w:rFonts w:ascii="宋体"/>
                <w:kern w:val="0"/>
              </w:rPr>
            </w:pPr>
            <w:r w:rsidRPr="00CB55B2">
              <w:rPr>
                <w:rFonts w:ascii="宋体" w:hAnsi="宋体" w:cs="宋体"/>
                <w:kern w:val="0"/>
              </w:rPr>
              <w:t>GB</w:t>
            </w:r>
            <w:r w:rsidRPr="00CB55B2">
              <w:rPr>
                <w:rFonts w:ascii="宋体" w:hAnsi="宋体" w:cs="宋体" w:hint="eastAsia"/>
                <w:kern w:val="0"/>
              </w:rPr>
              <w:t>∕</w:t>
            </w:r>
            <w:r w:rsidRPr="00CB55B2">
              <w:rPr>
                <w:rFonts w:ascii="宋体" w:hAnsi="宋体" w:cs="宋体"/>
                <w:kern w:val="0"/>
              </w:rPr>
              <w:t>T 13448-2019</w:t>
            </w:r>
          </w:p>
        </w:tc>
        <w:tc>
          <w:tcPr>
            <w:tcW w:w="1187" w:type="dxa"/>
            <w:noWrap/>
            <w:vAlign w:val="center"/>
          </w:tcPr>
          <w:p w:rsidR="006D24F7" w:rsidRDefault="006D24F7">
            <w:pPr>
              <w:adjustRightInd w:val="0"/>
              <w:snapToGrid w:val="0"/>
              <w:spacing w:line="360" w:lineRule="auto"/>
              <w:jc w:val="center"/>
              <w:rPr>
                <w:rFonts w:ascii="宋体" w:cs="宋体"/>
              </w:rPr>
            </w:pPr>
            <w:r>
              <w:rPr>
                <w:rFonts w:ascii="宋体" w:cs="宋体"/>
              </w:rPr>
              <w:t>B</w:t>
            </w:r>
          </w:p>
        </w:tc>
        <w:tc>
          <w:tcPr>
            <w:tcW w:w="1646" w:type="dxa"/>
            <w:noWrap/>
            <w:vAlign w:val="center"/>
          </w:tcPr>
          <w:p w:rsidR="006D24F7" w:rsidRDefault="006D24F7">
            <w:pPr>
              <w:adjustRightInd w:val="0"/>
              <w:snapToGrid w:val="0"/>
              <w:spacing w:line="360" w:lineRule="auto"/>
              <w:jc w:val="center"/>
              <w:rPr>
                <w:rFonts w:ascii="宋体" w:cs="宋体"/>
              </w:rPr>
            </w:pPr>
          </w:p>
        </w:tc>
      </w:tr>
      <w:tr w:rsidR="006D24F7">
        <w:trPr>
          <w:cantSplit/>
          <w:trHeight w:val="267"/>
        </w:trPr>
        <w:tc>
          <w:tcPr>
            <w:tcW w:w="661" w:type="dxa"/>
            <w:noWrap/>
            <w:vAlign w:val="center"/>
          </w:tcPr>
          <w:p w:rsidR="006D24F7" w:rsidRDefault="006D24F7">
            <w:pPr>
              <w:snapToGrid w:val="0"/>
              <w:jc w:val="center"/>
              <w:rPr>
                <w:rFonts w:ascii="宋体"/>
                <w:color w:val="000000"/>
              </w:rPr>
            </w:pPr>
            <w:r>
              <w:rPr>
                <w:rFonts w:ascii="宋体" w:hAnsi="宋体" w:cs="宋体"/>
                <w:color w:val="000000"/>
              </w:rPr>
              <w:t>5</w:t>
            </w:r>
          </w:p>
        </w:tc>
        <w:tc>
          <w:tcPr>
            <w:tcW w:w="1662" w:type="dxa"/>
            <w:noWrap/>
            <w:vAlign w:val="center"/>
          </w:tcPr>
          <w:p w:rsidR="006D24F7" w:rsidRDefault="006D24F7">
            <w:pPr>
              <w:jc w:val="center"/>
              <w:rPr>
                <w:rFonts w:ascii="仿宋_GB2312" w:eastAsia="仿宋_GB2312" w:hAnsi="宋体"/>
                <w:color w:val="000000"/>
                <w:kern w:val="0"/>
              </w:rPr>
            </w:pPr>
            <w:r w:rsidRPr="00587C1E">
              <w:rPr>
                <w:rFonts w:ascii="仿宋_GB2312" w:eastAsia="仿宋_GB2312" w:hAnsi="宋体" w:cs="仿宋_GB2312" w:hint="eastAsia"/>
                <w:color w:val="000000"/>
                <w:kern w:val="0"/>
              </w:rPr>
              <w:t>弯曲试验</w:t>
            </w:r>
          </w:p>
        </w:tc>
        <w:tc>
          <w:tcPr>
            <w:tcW w:w="1899" w:type="dxa"/>
            <w:noWrap/>
            <w:vAlign w:val="center"/>
          </w:tcPr>
          <w:p w:rsidR="006D24F7" w:rsidRDefault="006D24F7">
            <w:pPr>
              <w:snapToGrid w:val="0"/>
              <w:jc w:val="center"/>
              <w:rPr>
                <w:rFonts w:ascii="宋体"/>
                <w:kern w:val="0"/>
              </w:rPr>
            </w:pPr>
            <w:r w:rsidRPr="00587C1E">
              <w:rPr>
                <w:rFonts w:ascii="宋体" w:hAnsi="宋体" w:cs="宋体"/>
                <w:kern w:val="0"/>
              </w:rPr>
              <w:t>GB/T 12754-2019</w:t>
            </w:r>
          </w:p>
        </w:tc>
        <w:tc>
          <w:tcPr>
            <w:tcW w:w="1754" w:type="dxa"/>
            <w:noWrap/>
            <w:vAlign w:val="center"/>
          </w:tcPr>
          <w:p w:rsidR="006D24F7" w:rsidRDefault="006D24F7">
            <w:pPr>
              <w:snapToGrid w:val="0"/>
              <w:jc w:val="center"/>
              <w:rPr>
                <w:rFonts w:ascii="宋体"/>
                <w:kern w:val="0"/>
              </w:rPr>
            </w:pPr>
            <w:r w:rsidRPr="00CB55B2">
              <w:rPr>
                <w:rFonts w:ascii="宋体" w:hAnsi="宋体" w:cs="宋体"/>
                <w:kern w:val="0"/>
              </w:rPr>
              <w:t>GB</w:t>
            </w:r>
            <w:r w:rsidRPr="00CB55B2">
              <w:rPr>
                <w:rFonts w:ascii="宋体" w:hAnsi="宋体" w:cs="宋体" w:hint="eastAsia"/>
                <w:kern w:val="0"/>
              </w:rPr>
              <w:t>∕</w:t>
            </w:r>
            <w:r w:rsidRPr="00CB55B2">
              <w:rPr>
                <w:rFonts w:ascii="宋体" w:hAnsi="宋体" w:cs="宋体"/>
                <w:kern w:val="0"/>
              </w:rPr>
              <w:t>T 13448-2019</w:t>
            </w:r>
          </w:p>
        </w:tc>
        <w:tc>
          <w:tcPr>
            <w:tcW w:w="1187" w:type="dxa"/>
            <w:noWrap/>
            <w:vAlign w:val="center"/>
          </w:tcPr>
          <w:p w:rsidR="006D24F7" w:rsidRDefault="006D24F7">
            <w:pPr>
              <w:adjustRightInd w:val="0"/>
              <w:snapToGrid w:val="0"/>
              <w:spacing w:line="360" w:lineRule="auto"/>
              <w:jc w:val="center"/>
              <w:rPr>
                <w:rFonts w:ascii="宋体" w:cs="宋体"/>
              </w:rPr>
            </w:pPr>
            <w:r>
              <w:rPr>
                <w:rFonts w:ascii="宋体" w:cs="宋体"/>
              </w:rPr>
              <w:t>B</w:t>
            </w:r>
          </w:p>
        </w:tc>
        <w:tc>
          <w:tcPr>
            <w:tcW w:w="1646" w:type="dxa"/>
            <w:noWrap/>
            <w:vAlign w:val="center"/>
          </w:tcPr>
          <w:p w:rsidR="006D24F7" w:rsidRDefault="006D24F7">
            <w:pPr>
              <w:adjustRightInd w:val="0"/>
              <w:snapToGrid w:val="0"/>
              <w:spacing w:line="360" w:lineRule="auto"/>
              <w:jc w:val="center"/>
              <w:rPr>
                <w:rFonts w:ascii="宋体" w:cs="宋体"/>
              </w:rPr>
            </w:pPr>
          </w:p>
        </w:tc>
      </w:tr>
      <w:tr w:rsidR="006D24F7">
        <w:trPr>
          <w:cantSplit/>
          <w:trHeight w:val="530"/>
        </w:trPr>
        <w:tc>
          <w:tcPr>
            <w:tcW w:w="8809" w:type="dxa"/>
            <w:gridSpan w:val="6"/>
            <w:noWrap/>
            <w:vAlign w:val="center"/>
          </w:tcPr>
          <w:p w:rsidR="006D24F7" w:rsidRDefault="006D24F7">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6D24F7" w:rsidRDefault="006D24F7">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6D24F7" w:rsidRDefault="006D24F7">
      <w:pPr>
        <w:pStyle w:val="Style1"/>
        <w:rPr>
          <w:rFonts w:cs="Times New Roman"/>
        </w:rPr>
      </w:pPr>
    </w:p>
    <w:p w:rsidR="006D24F7" w:rsidRDefault="006D24F7" w:rsidP="00C23483">
      <w:pPr>
        <w:snapToGrid w:val="0"/>
        <w:spacing w:line="360" w:lineRule="auto"/>
        <w:rPr>
          <w:rFonts w:ascii="宋体"/>
          <w:sz w:val="18"/>
          <w:szCs w:val="18"/>
        </w:rPr>
      </w:pPr>
      <w:r>
        <w:rPr>
          <w:rFonts w:ascii="宋体" w:hAnsi="宋体" w:cs="宋体"/>
          <w:sz w:val="18"/>
          <w:szCs w:val="18"/>
        </w:rPr>
        <w:t xml:space="preserve">    </w:t>
      </w:r>
      <w:r>
        <w:rPr>
          <w:rFonts w:ascii="宋体" w:hAnsi="宋体" w:cs="宋体" w:hint="eastAsia"/>
          <w:sz w:val="18"/>
          <w:szCs w:val="18"/>
        </w:rPr>
        <w:t>注：</w:t>
      </w:r>
    </w:p>
    <w:p w:rsidR="006D24F7" w:rsidRDefault="006D24F7" w:rsidP="005041D4">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6D24F7" w:rsidRDefault="006D24F7" w:rsidP="005041D4">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6D24F7" w:rsidRDefault="006D24F7">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6D24F7" w:rsidRDefault="006D24F7">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6D24F7" w:rsidRDefault="006D24F7" w:rsidP="005041D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6D24F7" w:rsidRDefault="006D24F7" w:rsidP="005041D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6D24F7" w:rsidRDefault="006D24F7" w:rsidP="005041D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6D24F7" w:rsidRDefault="006D24F7" w:rsidP="005041D4">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6D24F7" w:rsidRDefault="006D24F7" w:rsidP="00C23483">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6D24F7" w:rsidRPr="00C23483" w:rsidRDefault="006D24F7" w:rsidP="00C23483">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6D24F7" w:rsidRDefault="006D24F7" w:rsidP="005041D4">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6D24F7" w:rsidRDefault="006D24F7">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6D24F7" w:rsidRDefault="006D24F7" w:rsidP="005041D4">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彩色涂层钢板</w:t>
      </w:r>
      <w:r>
        <w:rPr>
          <w:rFonts w:ascii="宋体" w:hAnsi="宋体" w:cs="宋体" w:hint="eastAsia"/>
        </w:rPr>
        <w:t>》（或方案）</w:t>
      </w:r>
      <w:r>
        <w:rPr>
          <w:rFonts w:ascii="宋体" w:hAnsi="宋体" w:cs="宋体" w:hint="eastAsia"/>
          <w:color w:val="000000"/>
        </w:rPr>
        <w:t>，判定为合格；</w:t>
      </w:r>
    </w:p>
    <w:p w:rsidR="006D24F7" w:rsidRDefault="006D24F7" w:rsidP="005041D4">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彩色涂层钢板</w:t>
      </w:r>
      <w:r>
        <w:rPr>
          <w:rFonts w:ascii="宋体" w:hAnsi="宋体" w:cs="宋体" w:hint="eastAsia"/>
        </w:rPr>
        <w:t>》（或方案）</w:t>
      </w:r>
      <w:r>
        <w:rPr>
          <w:rFonts w:ascii="宋体" w:hAnsi="宋体" w:cs="宋体" w:hint="eastAsia"/>
          <w:color w:val="000000"/>
        </w:rPr>
        <w:t>，判定为不合格；</w:t>
      </w:r>
    </w:p>
    <w:p w:rsidR="006D24F7" w:rsidRDefault="006D24F7" w:rsidP="005041D4">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color w:val="000000"/>
        </w:rPr>
        <w:t>彩色涂层钢板</w:t>
      </w:r>
      <w:r>
        <w:rPr>
          <w:rFonts w:ascii="宋体" w:hAnsi="宋体" w:cs="宋体" w:hint="eastAsia"/>
        </w:rPr>
        <w:t>》（或方案）</w:t>
      </w:r>
      <w:r>
        <w:rPr>
          <w:rFonts w:ascii="宋体" w:hAnsi="宋体" w:cs="宋体" w:hint="eastAsia"/>
          <w:color w:val="000000"/>
        </w:rPr>
        <w:t>，判定为不合格，属于严重不合格。</w:t>
      </w:r>
    </w:p>
    <w:p w:rsidR="006D24F7" w:rsidRPr="00C23483" w:rsidRDefault="006D24F7" w:rsidP="00C23483">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6D24F7" w:rsidRDefault="006D24F7" w:rsidP="005041D4">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6D24F7" w:rsidRDefault="006D24F7">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6D24F7" w:rsidRDefault="006D24F7">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6D24F7" w:rsidRDefault="006D24F7">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6D24F7" w:rsidRDefault="006D24F7">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6D24F7" w:rsidRDefault="006D24F7" w:rsidP="00414349">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6D24F7" w:rsidSect="00B446C4">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4F7" w:rsidRDefault="006D24F7" w:rsidP="00611AD6">
      <w:r>
        <w:separator/>
      </w:r>
    </w:p>
  </w:endnote>
  <w:endnote w:type="continuationSeparator" w:id="1">
    <w:p w:rsidR="006D24F7" w:rsidRDefault="006D24F7" w:rsidP="00611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4F7" w:rsidRDefault="006D24F7" w:rsidP="00611AD6">
      <w:r>
        <w:separator/>
      </w:r>
    </w:p>
  </w:footnote>
  <w:footnote w:type="continuationSeparator" w:id="1">
    <w:p w:rsidR="006D24F7" w:rsidRDefault="006D24F7" w:rsidP="00611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100BAC"/>
    <w:rsid w:val="00107002"/>
    <w:rsid w:val="001639C4"/>
    <w:rsid w:val="00176834"/>
    <w:rsid w:val="001A64C1"/>
    <w:rsid w:val="001D5FB4"/>
    <w:rsid w:val="00261EB9"/>
    <w:rsid w:val="00311764"/>
    <w:rsid w:val="00344D4A"/>
    <w:rsid w:val="00380E77"/>
    <w:rsid w:val="0038779E"/>
    <w:rsid w:val="00414349"/>
    <w:rsid w:val="004C058C"/>
    <w:rsid w:val="004F1392"/>
    <w:rsid w:val="00502B34"/>
    <w:rsid w:val="005041D4"/>
    <w:rsid w:val="00587C1E"/>
    <w:rsid w:val="005D7B73"/>
    <w:rsid w:val="00611AD6"/>
    <w:rsid w:val="006D24F7"/>
    <w:rsid w:val="00724C0F"/>
    <w:rsid w:val="00827141"/>
    <w:rsid w:val="008271B5"/>
    <w:rsid w:val="00885335"/>
    <w:rsid w:val="008D345F"/>
    <w:rsid w:val="00940248"/>
    <w:rsid w:val="00964FF6"/>
    <w:rsid w:val="00AC7E45"/>
    <w:rsid w:val="00AE69A1"/>
    <w:rsid w:val="00B16AAB"/>
    <w:rsid w:val="00B446C4"/>
    <w:rsid w:val="00BC74A2"/>
    <w:rsid w:val="00BF6013"/>
    <w:rsid w:val="00C06937"/>
    <w:rsid w:val="00C23483"/>
    <w:rsid w:val="00C8183E"/>
    <w:rsid w:val="00CB55B2"/>
    <w:rsid w:val="00CD573C"/>
    <w:rsid w:val="00CE1FF8"/>
    <w:rsid w:val="00D25A85"/>
    <w:rsid w:val="00D27254"/>
    <w:rsid w:val="00D3025C"/>
    <w:rsid w:val="00D34880"/>
    <w:rsid w:val="00E258B3"/>
    <w:rsid w:val="00EC4AF3"/>
    <w:rsid w:val="00EF74F6"/>
    <w:rsid w:val="00FC4779"/>
    <w:rsid w:val="02945004"/>
    <w:rsid w:val="030108E3"/>
    <w:rsid w:val="043D3A95"/>
    <w:rsid w:val="044B0AD3"/>
    <w:rsid w:val="052E2890"/>
    <w:rsid w:val="05346D37"/>
    <w:rsid w:val="05DA0179"/>
    <w:rsid w:val="11040E7E"/>
    <w:rsid w:val="132A6EAF"/>
    <w:rsid w:val="15714F75"/>
    <w:rsid w:val="15F1786F"/>
    <w:rsid w:val="1690695D"/>
    <w:rsid w:val="16B73FF5"/>
    <w:rsid w:val="19947AD6"/>
    <w:rsid w:val="1C985A30"/>
    <w:rsid w:val="1DA06AD8"/>
    <w:rsid w:val="1FF77E85"/>
    <w:rsid w:val="2022079E"/>
    <w:rsid w:val="21C22C34"/>
    <w:rsid w:val="27333A91"/>
    <w:rsid w:val="290731DA"/>
    <w:rsid w:val="29993923"/>
    <w:rsid w:val="2A9B142A"/>
    <w:rsid w:val="2C685FD9"/>
    <w:rsid w:val="2D696584"/>
    <w:rsid w:val="2E2B3B8C"/>
    <w:rsid w:val="2FD97B27"/>
    <w:rsid w:val="31123368"/>
    <w:rsid w:val="313E0DFF"/>
    <w:rsid w:val="316D051A"/>
    <w:rsid w:val="32D072C1"/>
    <w:rsid w:val="349F0D56"/>
    <w:rsid w:val="3A6C7120"/>
    <w:rsid w:val="489872B8"/>
    <w:rsid w:val="4AFE4A22"/>
    <w:rsid w:val="4E352998"/>
    <w:rsid w:val="51B74D6E"/>
    <w:rsid w:val="52782F0B"/>
    <w:rsid w:val="53C659C5"/>
    <w:rsid w:val="553E76D4"/>
    <w:rsid w:val="558330E1"/>
    <w:rsid w:val="56FD623A"/>
    <w:rsid w:val="582F5691"/>
    <w:rsid w:val="58E84B16"/>
    <w:rsid w:val="59AD4E28"/>
    <w:rsid w:val="5B564224"/>
    <w:rsid w:val="5D0A1D33"/>
    <w:rsid w:val="5E946B2E"/>
    <w:rsid w:val="64C07CA8"/>
    <w:rsid w:val="65BC200F"/>
    <w:rsid w:val="69F5281C"/>
    <w:rsid w:val="6A8E65B0"/>
    <w:rsid w:val="6DBB1EE8"/>
    <w:rsid w:val="6DF41334"/>
    <w:rsid w:val="6E56287D"/>
    <w:rsid w:val="70C508BB"/>
    <w:rsid w:val="71BF6F08"/>
    <w:rsid w:val="72B7584D"/>
    <w:rsid w:val="72D059B7"/>
    <w:rsid w:val="7BE96B42"/>
    <w:rsid w:val="7C703D67"/>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tyle1"/>
    <w:qFormat/>
    <w:rsid w:val="00B446C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uiPriority w:val="99"/>
    <w:rsid w:val="00B446C4"/>
    <w:pPr>
      <w:spacing w:after="120"/>
      <w:jc w:val="both"/>
    </w:pPr>
    <w:rPr>
      <w:rFonts w:ascii="Calibri" w:hAnsi="Calibri" w:cs="Calibri"/>
      <w:color w:val="000000"/>
      <w:spacing w:val="-3"/>
      <w:kern w:val="0"/>
      <w:sz w:val="24"/>
      <w:szCs w:val="24"/>
    </w:rPr>
  </w:style>
  <w:style w:type="paragraph" w:styleId="BlockText">
    <w:name w:val="Block Text"/>
    <w:basedOn w:val="Normal"/>
    <w:uiPriority w:val="99"/>
    <w:rsid w:val="00B446C4"/>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B446C4"/>
    <w:rPr>
      <w:rFonts w:ascii="宋体" w:hAnsi="Courier New" w:cs="宋体"/>
    </w:rPr>
  </w:style>
  <w:style w:type="character" w:customStyle="1" w:styleId="PlainTextChar">
    <w:name w:val="Plain Text Char"/>
    <w:basedOn w:val="DefaultParagraphFont"/>
    <w:link w:val="PlainText"/>
    <w:uiPriority w:val="99"/>
    <w:semiHidden/>
    <w:locked/>
    <w:rsid w:val="00B446C4"/>
    <w:rPr>
      <w:rFonts w:ascii="宋体" w:hAnsi="Courier New" w:cs="宋体"/>
      <w:sz w:val="21"/>
      <w:szCs w:val="21"/>
    </w:rPr>
  </w:style>
  <w:style w:type="paragraph" w:styleId="Footer">
    <w:name w:val="footer"/>
    <w:basedOn w:val="Normal"/>
    <w:link w:val="FooterChar"/>
    <w:uiPriority w:val="99"/>
    <w:locked/>
    <w:rsid w:val="00B446C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B446C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B446C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446C4"/>
    <w:rPr>
      <w:b/>
      <w:bCs/>
    </w:rPr>
  </w:style>
  <w:style w:type="character" w:styleId="PageNumber">
    <w:name w:val="page number"/>
    <w:basedOn w:val="DefaultParagraphFont"/>
    <w:uiPriority w:val="99"/>
    <w:locked/>
    <w:rsid w:val="00B446C4"/>
  </w:style>
  <w:style w:type="character" w:styleId="FollowedHyperlink">
    <w:name w:val="FollowedHyperlink"/>
    <w:basedOn w:val="DefaultParagraphFont"/>
    <w:uiPriority w:val="99"/>
    <w:rsid w:val="00B446C4"/>
    <w:rPr>
      <w:color w:val="auto"/>
      <w:u w:val="none"/>
    </w:rPr>
  </w:style>
  <w:style w:type="character" w:styleId="Emphasis">
    <w:name w:val="Emphasis"/>
    <w:basedOn w:val="DefaultParagraphFont"/>
    <w:uiPriority w:val="99"/>
    <w:qFormat/>
    <w:rsid w:val="00B446C4"/>
  </w:style>
  <w:style w:type="character" w:styleId="HTMLDefinition">
    <w:name w:val="HTML Definition"/>
    <w:basedOn w:val="DefaultParagraphFont"/>
    <w:uiPriority w:val="99"/>
    <w:rsid w:val="00B446C4"/>
  </w:style>
  <w:style w:type="character" w:styleId="HTMLVariable">
    <w:name w:val="HTML Variable"/>
    <w:basedOn w:val="DefaultParagraphFont"/>
    <w:uiPriority w:val="99"/>
    <w:rsid w:val="00B446C4"/>
  </w:style>
  <w:style w:type="character" w:styleId="Hyperlink">
    <w:name w:val="Hyperlink"/>
    <w:basedOn w:val="DefaultParagraphFont"/>
    <w:uiPriority w:val="99"/>
    <w:rsid w:val="00B446C4"/>
    <w:rPr>
      <w:color w:val="auto"/>
      <w:u w:val="none"/>
    </w:rPr>
  </w:style>
  <w:style w:type="character" w:styleId="HTMLCode">
    <w:name w:val="HTML Code"/>
    <w:basedOn w:val="DefaultParagraphFont"/>
    <w:uiPriority w:val="99"/>
    <w:rsid w:val="00B446C4"/>
    <w:rPr>
      <w:rFonts w:ascii="serif" w:hAnsi="serif" w:cs="serif"/>
      <w:sz w:val="21"/>
      <w:szCs w:val="21"/>
    </w:rPr>
  </w:style>
  <w:style w:type="character" w:styleId="HTMLCite">
    <w:name w:val="HTML Cite"/>
    <w:basedOn w:val="DefaultParagraphFont"/>
    <w:uiPriority w:val="99"/>
    <w:rsid w:val="00B446C4"/>
  </w:style>
  <w:style w:type="character" w:styleId="HTMLKeyboard">
    <w:name w:val="HTML Keyboard"/>
    <w:basedOn w:val="DefaultParagraphFont"/>
    <w:uiPriority w:val="99"/>
    <w:rsid w:val="00B446C4"/>
    <w:rPr>
      <w:rFonts w:ascii="serif" w:hAnsi="serif" w:cs="serif"/>
      <w:sz w:val="21"/>
      <w:szCs w:val="21"/>
    </w:rPr>
  </w:style>
  <w:style w:type="character" w:styleId="HTMLSample">
    <w:name w:val="HTML Sample"/>
    <w:basedOn w:val="DefaultParagraphFont"/>
    <w:uiPriority w:val="99"/>
    <w:rsid w:val="00B446C4"/>
    <w:rPr>
      <w:rFonts w:ascii="serif" w:hAnsi="serif" w:cs="serif"/>
      <w:sz w:val="21"/>
      <w:szCs w:val="21"/>
    </w:rPr>
  </w:style>
  <w:style w:type="character" w:customStyle="1" w:styleId="fontborder">
    <w:name w:val="fontborder"/>
    <w:basedOn w:val="DefaultParagraphFont"/>
    <w:uiPriority w:val="99"/>
    <w:rsid w:val="00B446C4"/>
    <w:rPr>
      <w:bdr w:val="single" w:sz="6" w:space="0" w:color="000000"/>
    </w:rPr>
  </w:style>
  <w:style w:type="character" w:customStyle="1" w:styleId="fontstrikethrough">
    <w:name w:val="fontstrikethrough"/>
    <w:basedOn w:val="DefaultParagraphFont"/>
    <w:uiPriority w:val="99"/>
    <w:rsid w:val="00B446C4"/>
    <w:rPr>
      <w:strike/>
    </w:rPr>
  </w:style>
  <w:style w:type="paragraph" w:customStyle="1" w:styleId="a">
    <w:name w:val="封面标准名称"/>
    <w:uiPriority w:val="99"/>
    <w:rsid w:val="00B446C4"/>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352</Words>
  <Characters>2009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26</cp:revision>
  <dcterms:created xsi:type="dcterms:W3CDTF">2020-07-25T03:03:00Z</dcterms:created>
  <dcterms:modified xsi:type="dcterms:W3CDTF">2023-07-21T02:31:00Z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