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388" w:rsidRDefault="00887388">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887388" w:rsidRDefault="00887388">
      <w:pPr>
        <w:rPr>
          <w:rFonts w:ascii="宋体"/>
          <w:b/>
          <w:bCs/>
        </w:rPr>
      </w:pPr>
      <w:r>
        <w:rPr>
          <w:noProof/>
        </w:rPr>
        <w:pict>
          <v:line id="直线 2" o:spid="_x0000_s1026" style="position:absolute;left:0;text-align:left;z-index:251657728" from=".35pt,10.2pt" to="488.1pt,10.2pt" strokecolor="#800008" strokeweight="1pt"/>
        </w:pict>
      </w:r>
    </w:p>
    <w:p w:rsidR="00887388" w:rsidRDefault="00887388">
      <w:pPr>
        <w:rPr>
          <w:rFonts w:ascii="宋体"/>
          <w:i/>
          <w:iCs/>
        </w:rPr>
      </w:pPr>
    </w:p>
    <w:p w:rsidR="00887388" w:rsidRDefault="00887388">
      <w:pPr>
        <w:jc w:val="center"/>
        <w:rPr>
          <w:rFonts w:ascii="宋体"/>
          <w:i/>
          <w:iCs/>
        </w:rPr>
      </w:pPr>
    </w:p>
    <w:p w:rsidR="00887388" w:rsidRDefault="00887388">
      <w:pPr>
        <w:jc w:val="center"/>
        <w:rPr>
          <w:rFonts w:ascii="宋体"/>
          <w:i/>
          <w:iCs/>
        </w:rPr>
      </w:pPr>
    </w:p>
    <w:p w:rsidR="00887388" w:rsidRDefault="00887388">
      <w:pPr>
        <w:jc w:val="center"/>
        <w:rPr>
          <w:rFonts w:ascii="宋体"/>
          <w:i/>
          <w:iCs/>
        </w:rPr>
      </w:pPr>
    </w:p>
    <w:p w:rsidR="00887388" w:rsidRDefault="00887388">
      <w:pPr>
        <w:jc w:val="center"/>
        <w:rPr>
          <w:rFonts w:ascii="宋体"/>
          <w:i/>
          <w:iCs/>
        </w:rPr>
      </w:pPr>
    </w:p>
    <w:p w:rsidR="00887388" w:rsidRDefault="00887388">
      <w:pPr>
        <w:jc w:val="center"/>
        <w:rPr>
          <w:rFonts w:ascii="宋体"/>
          <w:i/>
          <w:iCs/>
        </w:rPr>
      </w:pPr>
    </w:p>
    <w:p w:rsidR="00887388" w:rsidRDefault="00887388">
      <w:pPr>
        <w:jc w:val="center"/>
        <w:rPr>
          <w:rFonts w:ascii="宋体"/>
          <w:i/>
          <w:iCs/>
        </w:rPr>
      </w:pPr>
    </w:p>
    <w:p w:rsidR="00887388" w:rsidRDefault="00887388">
      <w:pPr>
        <w:jc w:val="center"/>
        <w:rPr>
          <w:rFonts w:ascii="宋体"/>
          <w:i/>
          <w:iCs/>
        </w:rPr>
      </w:pPr>
    </w:p>
    <w:p w:rsidR="00887388" w:rsidRDefault="00887388">
      <w:pPr>
        <w:jc w:val="center"/>
        <w:rPr>
          <w:rFonts w:ascii="宋体"/>
          <w:i/>
          <w:iCs/>
        </w:rPr>
      </w:pPr>
    </w:p>
    <w:p w:rsidR="00887388" w:rsidRDefault="00887388">
      <w:pPr>
        <w:jc w:val="center"/>
      </w:pPr>
    </w:p>
    <w:p w:rsidR="00887388" w:rsidRDefault="00887388">
      <w:pPr>
        <w:jc w:val="center"/>
      </w:pPr>
    </w:p>
    <w:p w:rsidR="00887388" w:rsidRDefault="00887388">
      <w:pPr>
        <w:jc w:val="center"/>
      </w:pPr>
    </w:p>
    <w:p w:rsidR="00887388" w:rsidRDefault="00887388">
      <w:pPr>
        <w:jc w:val="center"/>
        <w:rPr>
          <w:color w:val="FF0000"/>
        </w:rPr>
      </w:pPr>
      <w:r>
        <w:rPr>
          <w:rFonts w:ascii="黑体" w:eastAsia="黑体" w:hAnsi="宋体" w:cs="黑体" w:hint="eastAsia"/>
          <w:sz w:val="48"/>
          <w:szCs w:val="48"/>
        </w:rPr>
        <w:t>婴幼儿纸尿裤</w:t>
      </w:r>
    </w:p>
    <w:p w:rsidR="00887388" w:rsidRDefault="00887388">
      <w:pPr>
        <w:jc w:val="center"/>
      </w:pPr>
    </w:p>
    <w:p w:rsidR="00887388" w:rsidRDefault="00887388">
      <w:pPr>
        <w:jc w:val="center"/>
      </w:pPr>
    </w:p>
    <w:p w:rsidR="00887388" w:rsidRDefault="00887388">
      <w:pPr>
        <w:jc w:val="center"/>
      </w:pPr>
    </w:p>
    <w:p w:rsidR="00887388" w:rsidRDefault="00887388">
      <w:pPr>
        <w:jc w:val="center"/>
      </w:pPr>
    </w:p>
    <w:p w:rsidR="00887388" w:rsidRDefault="00887388">
      <w:pPr>
        <w:jc w:val="center"/>
      </w:pPr>
    </w:p>
    <w:p w:rsidR="00887388" w:rsidRDefault="00887388">
      <w:pPr>
        <w:jc w:val="center"/>
      </w:pPr>
    </w:p>
    <w:p w:rsidR="00887388" w:rsidRDefault="00887388">
      <w:pPr>
        <w:jc w:val="center"/>
      </w:pPr>
    </w:p>
    <w:p w:rsidR="00887388" w:rsidRDefault="00887388">
      <w:pPr>
        <w:jc w:val="center"/>
      </w:pPr>
    </w:p>
    <w:p w:rsidR="00887388" w:rsidRDefault="00887388">
      <w:pPr>
        <w:jc w:val="center"/>
      </w:pPr>
    </w:p>
    <w:p w:rsidR="00887388" w:rsidRDefault="00887388"/>
    <w:p w:rsidR="00887388" w:rsidRDefault="00887388">
      <w:pPr>
        <w:jc w:val="center"/>
      </w:pPr>
    </w:p>
    <w:p w:rsidR="00887388" w:rsidRDefault="00887388">
      <w:pPr>
        <w:jc w:val="center"/>
      </w:pPr>
    </w:p>
    <w:p w:rsidR="00887388" w:rsidRDefault="00887388">
      <w:pPr>
        <w:jc w:val="center"/>
      </w:pPr>
    </w:p>
    <w:p w:rsidR="00887388" w:rsidRDefault="00887388">
      <w:pPr>
        <w:jc w:val="center"/>
      </w:pPr>
    </w:p>
    <w:p w:rsidR="00887388" w:rsidRDefault="00887388">
      <w:pPr>
        <w:pStyle w:val="Style1"/>
        <w:rPr>
          <w:rFonts w:cs="Times New Roman"/>
        </w:rPr>
      </w:pPr>
    </w:p>
    <w:p w:rsidR="00887388" w:rsidRDefault="00887388">
      <w:pPr>
        <w:jc w:val="center"/>
      </w:pPr>
    </w:p>
    <w:p w:rsidR="00887388" w:rsidRDefault="00887388">
      <w:pPr>
        <w:pStyle w:val="Style1"/>
        <w:rPr>
          <w:rFonts w:cs="Times New Roman"/>
        </w:rPr>
      </w:pPr>
    </w:p>
    <w:p w:rsidR="00887388" w:rsidRDefault="00887388">
      <w:pPr>
        <w:rPr>
          <w:rFonts w:ascii="黑体" w:eastAsia="黑体" w:hAnsi="宋体"/>
          <w:sz w:val="28"/>
          <w:szCs w:val="28"/>
        </w:rPr>
      </w:pPr>
    </w:p>
    <w:p w:rsidR="00887388" w:rsidRDefault="00887388">
      <w:pPr>
        <w:rPr>
          <w:u w:val="single"/>
        </w:rPr>
      </w:pPr>
      <w:r>
        <w:rPr>
          <w:noProof/>
        </w:rPr>
        <w:pict>
          <v:line id="直线 3" o:spid="_x0000_s1027" style="position:absolute;left:0;text-align:left;z-index:251658752" from=".35pt,.6pt" to="488.1pt,.6pt" strokecolor="#800008" strokeweight="1pt"/>
        </w:pict>
      </w:r>
    </w:p>
    <w:p w:rsidR="00887388" w:rsidRDefault="00887388">
      <w:pPr>
        <w:rPr>
          <w:u w:val="single"/>
        </w:rPr>
      </w:pPr>
    </w:p>
    <w:p w:rsidR="00887388" w:rsidRDefault="00887388">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887388" w:rsidRDefault="00887388">
      <w:pPr>
        <w:pStyle w:val="Style1"/>
        <w:rPr>
          <w:rFonts w:cs="Times New Roman"/>
        </w:rPr>
      </w:pPr>
    </w:p>
    <w:p w:rsidR="00887388" w:rsidRDefault="00887388">
      <w:pPr>
        <w:pStyle w:val="PlainText"/>
        <w:spacing w:line="360" w:lineRule="auto"/>
        <w:jc w:val="center"/>
        <w:rPr>
          <w:rFonts w:hAnsi="宋体" w:cs="Times New Roman"/>
          <w:b/>
          <w:bCs/>
          <w:sz w:val="36"/>
          <w:szCs w:val="36"/>
        </w:rPr>
      </w:pPr>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887388" w:rsidRDefault="00887388">
      <w:pPr>
        <w:spacing w:line="360" w:lineRule="auto"/>
        <w:rPr>
          <w:rFonts w:ascii="黑体" w:eastAsia="黑体" w:hAnsi="宋体"/>
          <w:b/>
          <w:bCs/>
          <w:color w:val="000000"/>
        </w:rPr>
      </w:pPr>
    </w:p>
    <w:p w:rsidR="00887388" w:rsidRDefault="00887388">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自选图形 4" o:spid="_x0000_s1028" type="#_x0000_t32" style="position:absolute;left:0;text-align:left;margin-left:1.8pt;margin-top:2.6pt;width:484.8pt;height:0;z-index:251656704"/>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887388" w:rsidRDefault="00887388" w:rsidP="000B26DC">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年莆田市流通领域婴幼儿纸尿裤市级监督抽查，内容</w:t>
      </w:r>
      <w:r>
        <w:rPr>
          <w:rFonts w:ascii="宋体" w:hAnsi="宋体" w:cs="宋体" w:hint="eastAsia"/>
          <w:color w:val="000000"/>
        </w:rPr>
        <w:t>包括产品分类、术语与定义、检验依据、抽样要求、检验要求、判定原则、异议处理原则。</w:t>
      </w:r>
    </w:p>
    <w:p w:rsidR="00887388" w:rsidRDefault="00887388" w:rsidP="000B26DC">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887388" w:rsidRDefault="00887388">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887388" w:rsidRDefault="00887388" w:rsidP="000B26DC">
      <w:pPr>
        <w:spacing w:line="360" w:lineRule="auto"/>
        <w:ind w:firstLineChars="200" w:firstLine="31680"/>
        <w:rPr>
          <w:rFonts w:ascii="宋体"/>
          <w:color w:val="000000"/>
        </w:rPr>
      </w:pPr>
      <w:r>
        <w:rPr>
          <w:rFonts w:ascii="宋体" w:hAnsi="宋体" w:cs="宋体" w:hint="eastAsia"/>
        </w:rPr>
        <w:t>婴幼儿纸尿裤</w:t>
      </w:r>
      <w:r>
        <w:rPr>
          <w:rFonts w:ascii="宋体" w:hAnsi="宋体" w:cs="宋体" w:hint="eastAsia"/>
          <w:color w:val="000000"/>
        </w:rPr>
        <w:t>产品分类见表</w:t>
      </w:r>
      <w:r>
        <w:rPr>
          <w:rFonts w:ascii="宋体" w:hAnsi="宋体" w:cs="宋体"/>
          <w:color w:val="000000"/>
        </w:rPr>
        <w:t>1</w:t>
      </w:r>
      <w:r>
        <w:rPr>
          <w:rFonts w:ascii="宋体" w:hAnsi="宋体" w:cs="宋体" w:hint="eastAsia"/>
          <w:color w:val="000000"/>
        </w:rPr>
        <w:t>。</w:t>
      </w:r>
    </w:p>
    <w:p w:rsidR="00887388" w:rsidRDefault="00887388">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 xml:space="preserve">1 </w:t>
      </w:r>
      <w:r>
        <w:rPr>
          <w:rFonts w:ascii="宋体" w:hAnsi="宋体" w:cs="宋体" w:hint="eastAsia"/>
          <w:color w:val="000000"/>
        </w:rPr>
        <w:t>婴幼儿纸尿裤产品分类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1"/>
        <w:gridCol w:w="7496"/>
      </w:tblGrid>
      <w:tr w:rsidR="00887388">
        <w:trPr>
          <w:cantSplit/>
          <w:trHeight w:val="462"/>
          <w:jc w:val="center"/>
        </w:trPr>
        <w:tc>
          <w:tcPr>
            <w:tcW w:w="1236" w:type="pct"/>
            <w:noWrap/>
          </w:tcPr>
          <w:p w:rsidR="00887388" w:rsidRDefault="00887388">
            <w:pPr>
              <w:spacing w:line="320" w:lineRule="exact"/>
              <w:jc w:val="center"/>
              <w:rPr>
                <w:rFonts w:ascii="宋体"/>
                <w:sz w:val="18"/>
                <w:szCs w:val="18"/>
              </w:rPr>
            </w:pPr>
            <w:r>
              <w:rPr>
                <w:rFonts w:ascii="宋体" w:hAnsi="宋体" w:cs="宋体" w:hint="eastAsia"/>
                <w:sz w:val="18"/>
                <w:szCs w:val="18"/>
              </w:rPr>
              <w:t>产品分类</w:t>
            </w:r>
          </w:p>
        </w:tc>
        <w:tc>
          <w:tcPr>
            <w:tcW w:w="3764" w:type="pct"/>
            <w:noWrap/>
          </w:tcPr>
          <w:p w:rsidR="00887388" w:rsidRDefault="00887388">
            <w:pPr>
              <w:spacing w:line="320" w:lineRule="exact"/>
              <w:jc w:val="center"/>
              <w:rPr>
                <w:rFonts w:ascii="宋体"/>
                <w:sz w:val="18"/>
                <w:szCs w:val="18"/>
              </w:rPr>
            </w:pPr>
            <w:r>
              <w:rPr>
                <w:rFonts w:ascii="宋体" w:hAnsi="宋体" w:cs="宋体" w:hint="eastAsia"/>
                <w:sz w:val="18"/>
                <w:szCs w:val="18"/>
              </w:rPr>
              <w:t>产品范围</w:t>
            </w:r>
          </w:p>
        </w:tc>
      </w:tr>
      <w:tr w:rsidR="00887388">
        <w:trPr>
          <w:cantSplit/>
          <w:trHeight w:val="453"/>
          <w:jc w:val="center"/>
        </w:trPr>
        <w:tc>
          <w:tcPr>
            <w:tcW w:w="1236" w:type="pct"/>
            <w:noWrap/>
            <w:vAlign w:val="center"/>
          </w:tcPr>
          <w:p w:rsidR="00887388" w:rsidRDefault="00887388">
            <w:pPr>
              <w:spacing w:line="320" w:lineRule="exact"/>
              <w:jc w:val="center"/>
              <w:rPr>
                <w:rFonts w:ascii="宋体"/>
                <w:sz w:val="18"/>
                <w:szCs w:val="18"/>
              </w:rPr>
            </w:pPr>
            <w:r>
              <w:rPr>
                <w:rFonts w:ascii="宋体" w:cs="宋体" w:hint="eastAsia"/>
                <w:sz w:val="18"/>
                <w:szCs w:val="18"/>
              </w:rPr>
              <w:t>一次性卫生用品</w:t>
            </w:r>
          </w:p>
        </w:tc>
        <w:tc>
          <w:tcPr>
            <w:tcW w:w="3764" w:type="pct"/>
            <w:noWrap/>
            <w:vAlign w:val="center"/>
          </w:tcPr>
          <w:p w:rsidR="00887388" w:rsidRDefault="00887388">
            <w:pPr>
              <w:spacing w:line="320" w:lineRule="exact"/>
              <w:jc w:val="center"/>
              <w:rPr>
                <w:rFonts w:ascii="宋体"/>
                <w:sz w:val="18"/>
                <w:szCs w:val="18"/>
              </w:rPr>
            </w:pPr>
            <w:r>
              <w:rPr>
                <w:rFonts w:ascii="宋体" w:cs="宋体" w:hint="eastAsia"/>
                <w:sz w:val="18"/>
                <w:szCs w:val="18"/>
              </w:rPr>
              <w:t>婴幼儿纸尿裤</w:t>
            </w:r>
          </w:p>
        </w:tc>
      </w:tr>
    </w:tbl>
    <w:p w:rsidR="00887388" w:rsidRDefault="00887388">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887388" w:rsidRDefault="00887388" w:rsidP="000B26DC">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887388" w:rsidRDefault="00887388">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887388" w:rsidRDefault="00887388" w:rsidP="000B26DC">
      <w:pPr>
        <w:snapToGrid w:val="0"/>
        <w:spacing w:line="360" w:lineRule="auto"/>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887388" w:rsidRDefault="00887388" w:rsidP="000B26DC">
      <w:pPr>
        <w:snapToGrid w:val="0"/>
        <w:spacing w:line="360" w:lineRule="auto"/>
        <w:ind w:firstLineChars="200" w:firstLine="31680"/>
        <w:rPr>
          <w:rFonts w:ascii="宋体"/>
          <w:color w:val="000000"/>
        </w:rPr>
      </w:pPr>
      <w:r>
        <w:rPr>
          <w:rFonts w:ascii="宋体" w:hAnsi="宋体" w:cs="宋体"/>
          <w:color w:val="000000"/>
        </w:rPr>
        <w:t>GB/T 28004.1-2021</w:t>
      </w:r>
      <w:r>
        <w:rPr>
          <w:rFonts w:ascii="宋体" w:hAnsi="宋体" w:cs="宋体" w:hint="eastAsia"/>
          <w:color w:val="000000"/>
        </w:rPr>
        <w:t>《纸尿裤</w:t>
      </w:r>
      <w:r>
        <w:rPr>
          <w:rFonts w:ascii="宋体" w:hAnsi="宋体" w:cs="宋体"/>
          <w:color w:val="000000"/>
        </w:rPr>
        <w:t xml:space="preserve"> </w:t>
      </w:r>
      <w:r>
        <w:rPr>
          <w:rFonts w:ascii="宋体" w:hAnsi="宋体" w:cs="宋体" w:hint="eastAsia"/>
          <w:color w:val="000000"/>
        </w:rPr>
        <w:t>第</w:t>
      </w:r>
      <w:r>
        <w:rPr>
          <w:rFonts w:ascii="宋体" w:hAnsi="宋体" w:cs="宋体"/>
          <w:color w:val="000000"/>
        </w:rPr>
        <w:t>1</w:t>
      </w:r>
      <w:r>
        <w:rPr>
          <w:rFonts w:ascii="宋体" w:hAnsi="宋体" w:cs="宋体" w:hint="eastAsia"/>
          <w:color w:val="000000"/>
        </w:rPr>
        <w:t>部分：婴幼儿纸尿裤》</w:t>
      </w:r>
    </w:p>
    <w:p w:rsidR="00887388" w:rsidRDefault="00887388" w:rsidP="000B26DC">
      <w:pPr>
        <w:snapToGrid w:val="0"/>
        <w:spacing w:line="360" w:lineRule="auto"/>
        <w:ind w:firstLineChars="200" w:firstLine="31680"/>
        <w:rPr>
          <w:rFonts w:ascii="宋体"/>
          <w:color w:val="000000"/>
        </w:rPr>
      </w:pPr>
      <w:r>
        <w:rPr>
          <w:rFonts w:ascii="宋体" w:hAnsi="宋体" w:cs="宋体" w:hint="eastAsia"/>
          <w:color w:val="000000"/>
        </w:rPr>
        <w:t>相关的法律法规、部门规章和规定</w:t>
      </w:r>
    </w:p>
    <w:p w:rsidR="00887388" w:rsidRDefault="00887388" w:rsidP="000B26DC">
      <w:pPr>
        <w:snapToGrid w:val="0"/>
        <w:spacing w:line="360" w:lineRule="auto"/>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887388" w:rsidRDefault="00887388">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bookmarkStart w:id="0" w:name="_GoBack"/>
      <w:bookmarkEnd w:id="0"/>
    </w:p>
    <w:p w:rsidR="00887388" w:rsidRDefault="00887388">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887388" w:rsidRDefault="00887388" w:rsidP="000B26DC">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887388" w:rsidRDefault="00887388" w:rsidP="000B26DC">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887388" w:rsidRDefault="00887388">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887388" w:rsidRDefault="00887388" w:rsidP="000B26DC">
      <w:pPr>
        <w:spacing w:line="360" w:lineRule="auto"/>
        <w:ind w:firstLineChars="200" w:firstLine="31680"/>
        <w:rPr>
          <w:rFonts w:ascii="宋体"/>
          <w:color w:val="000000"/>
        </w:rPr>
      </w:pPr>
      <w:r>
        <w:rPr>
          <w:rFonts w:ascii="宋体" w:hAnsi="宋体" w:cs="宋体" w:hint="eastAsia"/>
          <w:color w:val="000000"/>
        </w:rPr>
        <w:t>抽样基数满足抽样数量即可。</w:t>
      </w:r>
    </w:p>
    <w:p w:rsidR="00887388" w:rsidRDefault="00887388">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887388" w:rsidRDefault="00887388" w:rsidP="000B26DC">
      <w:pPr>
        <w:snapToGrid w:val="0"/>
        <w:spacing w:line="440" w:lineRule="exact"/>
        <w:ind w:firstLineChars="200" w:firstLine="31680"/>
        <w:jc w:val="left"/>
      </w:pPr>
      <w:r>
        <w:rPr>
          <w:rFonts w:cs="宋体" w:hint="eastAsia"/>
        </w:rPr>
        <w:t>根据本细则规定的检验要求，同种型号规格产品抽取的婴幼儿纸尿裤样品数量</w:t>
      </w:r>
      <w:r w:rsidRPr="00184717">
        <w:t>5</w:t>
      </w:r>
      <w:r w:rsidRPr="00184717">
        <w:rPr>
          <w:rFonts w:cs="宋体" w:hint="eastAsia"/>
        </w:rPr>
        <w:t>包</w:t>
      </w:r>
      <w:r w:rsidRPr="00184717">
        <w:t>(</w:t>
      </w:r>
      <w:r w:rsidRPr="00184717">
        <w:rPr>
          <w:rFonts w:cs="宋体" w:hint="eastAsia"/>
        </w:rPr>
        <w:t>每包</w:t>
      </w:r>
      <w:r>
        <w:rPr>
          <w:rFonts w:cs="宋体" w:hint="eastAsia"/>
        </w:rPr>
        <w:t>至少</w:t>
      </w:r>
      <w:r w:rsidRPr="00184717">
        <w:t>20</w:t>
      </w:r>
      <w:r w:rsidRPr="00184717">
        <w:rPr>
          <w:rFonts w:cs="宋体" w:hint="eastAsia"/>
        </w:rPr>
        <w:t>片</w:t>
      </w:r>
      <w:r w:rsidRPr="00184717">
        <w:t>)</w:t>
      </w:r>
      <w:r w:rsidRPr="00184717">
        <w:rPr>
          <w:rFonts w:cs="宋体" w:hint="eastAsia"/>
        </w:rPr>
        <w:t>，其中</w:t>
      </w:r>
      <w:r w:rsidRPr="00184717">
        <w:t>3</w:t>
      </w:r>
      <w:r w:rsidRPr="00184717">
        <w:rPr>
          <w:rFonts w:cs="宋体" w:hint="eastAsia"/>
        </w:rPr>
        <w:t>包为检验样品，</w:t>
      </w:r>
      <w:r w:rsidRPr="00184717">
        <w:t>2</w:t>
      </w:r>
      <w:r w:rsidRPr="00184717">
        <w:rPr>
          <w:rFonts w:cs="宋体" w:hint="eastAsia"/>
        </w:rPr>
        <w:t>包为备用样品，备用样品放置在被抽检商家。</w:t>
      </w:r>
    </w:p>
    <w:p w:rsidR="00887388" w:rsidRDefault="00887388">
      <w:pPr>
        <w:spacing w:line="360" w:lineRule="auto"/>
        <w:rPr>
          <w:rFonts w:ascii="宋体"/>
          <w:color w:val="000000"/>
        </w:rPr>
      </w:pPr>
      <w:r>
        <w:rPr>
          <w:rFonts w:ascii="宋体" w:hAnsi="宋体" w:cs="宋体"/>
          <w:color w:val="000000"/>
        </w:rPr>
        <w:t>5.4</w:t>
      </w:r>
      <w:r>
        <w:rPr>
          <w:rFonts w:ascii="宋体" w:hAnsi="宋体" w:cs="宋体" w:hint="eastAsia"/>
          <w:color w:val="000000"/>
        </w:rPr>
        <w:t>样品处置</w:t>
      </w:r>
    </w:p>
    <w:p w:rsidR="00887388" w:rsidRDefault="00887388">
      <w:pPr>
        <w:spacing w:line="360" w:lineRule="auto"/>
        <w:rPr>
          <w:rFonts w:ascii="宋体"/>
          <w:color w:val="000000"/>
        </w:rPr>
      </w:pPr>
      <w:r>
        <w:rPr>
          <w:rFonts w:ascii="宋体" w:hAnsi="宋体" w:cs="宋体"/>
          <w:color w:val="000000"/>
        </w:rPr>
        <w:t>5.4.1</w:t>
      </w:r>
      <w:r>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887388" w:rsidRDefault="00887388">
      <w:pPr>
        <w:spacing w:line="360" w:lineRule="auto"/>
        <w:rPr>
          <w:rFonts w:ascii="宋体"/>
          <w:color w:val="000000"/>
        </w:rPr>
      </w:pPr>
      <w:r>
        <w:rPr>
          <w:rFonts w:ascii="宋体" w:hAnsi="宋体" w:cs="宋体"/>
          <w:color w:val="000000"/>
        </w:rPr>
        <w:t>5.4.2</w:t>
      </w:r>
      <w:r>
        <w:rPr>
          <w:rFonts w:ascii="宋体" w:hAnsi="宋体" w:cs="宋体" w:hint="eastAsia"/>
          <w:color w:val="000000"/>
        </w:rPr>
        <w:t>检验样品和备用样品应分别封样，由抽样人员负责携带或寄送至承检机构。</w:t>
      </w:r>
    </w:p>
    <w:p w:rsidR="00887388" w:rsidRDefault="00887388">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887388" w:rsidRDefault="00887388">
      <w:pPr>
        <w:spacing w:line="360" w:lineRule="auto"/>
        <w:rPr>
          <w:rFonts w:ascii="宋体"/>
          <w:color w:val="FF0000"/>
        </w:rPr>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上一年度</w:t>
      </w:r>
      <w:r>
        <w:rPr>
          <w:rFonts w:cs="宋体" w:hint="eastAsia"/>
        </w:rPr>
        <w:t>婴幼儿纸尿裤</w:t>
      </w:r>
      <w:r>
        <w:rPr>
          <w:rFonts w:ascii="宋体" w:hAnsi="宋体" w:cs="宋体" w:hint="eastAsia"/>
          <w:color w:val="000000"/>
        </w:rPr>
        <w:t>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887388" w:rsidRDefault="00887388">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887388" w:rsidRDefault="00887388">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887388" w:rsidRDefault="00887388">
      <w:pPr>
        <w:spacing w:line="360" w:lineRule="auto"/>
        <w:rPr>
          <w:rFonts w:ascii="宋体"/>
          <w:color w:val="000000"/>
        </w:rPr>
      </w:pPr>
      <w:r>
        <w:rPr>
          <w:rFonts w:ascii="宋体" w:hAnsi="宋体" w:cs="宋体"/>
          <w:color w:val="000000"/>
        </w:rPr>
        <w:t>5.7</w:t>
      </w:r>
      <w:r>
        <w:rPr>
          <w:rFonts w:ascii="宋体" w:hAnsi="宋体" w:cs="宋体" w:hint="eastAsia"/>
          <w:color w:val="000000"/>
        </w:rPr>
        <w:t>注意事项</w:t>
      </w:r>
    </w:p>
    <w:p w:rsidR="00887388" w:rsidRDefault="00887388">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887388" w:rsidRDefault="00887388">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887388" w:rsidRDefault="00887388">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887388" w:rsidRDefault="00887388">
      <w:pPr>
        <w:spacing w:line="360" w:lineRule="auto"/>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w:t>
      </w:r>
      <w:r>
        <w:rPr>
          <w:rFonts w:ascii="宋体" w:cs="宋体" w:hint="eastAsia"/>
          <w:color w:val="000000"/>
        </w:rPr>
        <w:t>。</w:t>
      </w:r>
    </w:p>
    <w:p w:rsidR="00887388" w:rsidRDefault="00887388">
      <w:pPr>
        <w:snapToGrid w:val="0"/>
        <w:spacing w:line="360" w:lineRule="auto"/>
        <w:jc w:val="center"/>
        <w:rPr>
          <w:rFonts w:ascii="宋体"/>
          <w:color w:val="000000"/>
        </w:rPr>
      </w:pPr>
      <w:r>
        <w:rPr>
          <w:rFonts w:ascii="宋体" w:cs="宋体" w:hint="eastAsia"/>
          <w:color w:val="000000"/>
        </w:rPr>
        <w:t>表</w:t>
      </w:r>
      <w:r>
        <w:rPr>
          <w:rFonts w:ascii="宋体" w:cs="宋体"/>
          <w:color w:val="000000"/>
        </w:rPr>
        <w:t xml:space="preserve">2 </w:t>
      </w:r>
      <w:r>
        <w:rPr>
          <w:rFonts w:cs="宋体" w:hint="eastAsia"/>
        </w:rPr>
        <w:t>婴幼儿纸尿裤</w:t>
      </w:r>
      <w:r>
        <w:rPr>
          <w:rFonts w:ascii="宋体" w:cs="宋体" w:hint="eastAsia"/>
          <w:color w:val="000000"/>
        </w:rPr>
        <w:t>检验项目</w:t>
      </w:r>
      <w:r>
        <w:rPr>
          <w:rFonts w:cs="宋体" w:hint="eastAsia"/>
          <w:color w:val="000000"/>
        </w:rPr>
        <w:t>及重要程度分类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1896"/>
        <w:gridCol w:w="2001"/>
        <w:gridCol w:w="2894"/>
        <w:gridCol w:w="1476"/>
        <w:gridCol w:w="1054"/>
      </w:tblGrid>
      <w:tr w:rsidR="00887388">
        <w:trPr>
          <w:cantSplit/>
          <w:trHeight w:val="614"/>
          <w:jc w:val="center"/>
        </w:trPr>
        <w:tc>
          <w:tcPr>
            <w:tcW w:w="327" w:type="pct"/>
            <w:noWrap/>
            <w:vAlign w:val="center"/>
          </w:tcPr>
          <w:p w:rsidR="00887388" w:rsidRDefault="00887388">
            <w:pPr>
              <w:pStyle w:val="PlainText"/>
              <w:adjustRightInd w:val="0"/>
              <w:snapToGrid w:val="0"/>
              <w:spacing w:line="360" w:lineRule="auto"/>
              <w:jc w:val="center"/>
              <w:rPr>
                <w:rFonts w:hAnsi="宋体" w:cs="Times New Roman"/>
                <w:color w:val="000000"/>
              </w:rPr>
            </w:pPr>
            <w:r>
              <w:rPr>
                <w:rFonts w:hAnsi="宋体" w:hint="eastAsia"/>
                <w:color w:val="000000"/>
              </w:rPr>
              <w:t>序号</w:t>
            </w:r>
          </w:p>
        </w:tc>
        <w:tc>
          <w:tcPr>
            <w:tcW w:w="974" w:type="pct"/>
            <w:noWrap/>
            <w:vAlign w:val="center"/>
          </w:tcPr>
          <w:p w:rsidR="00887388" w:rsidRDefault="00887388">
            <w:pPr>
              <w:pStyle w:val="PlainText"/>
              <w:adjustRightInd w:val="0"/>
              <w:snapToGrid w:val="0"/>
              <w:spacing w:line="360" w:lineRule="auto"/>
              <w:jc w:val="center"/>
              <w:rPr>
                <w:rFonts w:hAnsi="宋体" w:cs="Times New Roman"/>
                <w:color w:val="000000"/>
              </w:rPr>
            </w:pPr>
            <w:r>
              <w:rPr>
                <w:rFonts w:hAnsi="宋体" w:hint="eastAsia"/>
                <w:color w:val="000000"/>
              </w:rPr>
              <w:t>检验项目</w:t>
            </w:r>
          </w:p>
        </w:tc>
        <w:tc>
          <w:tcPr>
            <w:tcW w:w="1028" w:type="pct"/>
            <w:noWrap/>
            <w:vAlign w:val="center"/>
          </w:tcPr>
          <w:p w:rsidR="00887388" w:rsidRDefault="00887388">
            <w:pPr>
              <w:adjustRightInd w:val="0"/>
              <w:snapToGrid w:val="0"/>
              <w:spacing w:line="360" w:lineRule="auto"/>
              <w:jc w:val="center"/>
              <w:rPr>
                <w:rFonts w:ascii="宋体"/>
                <w:color w:val="000000"/>
              </w:rPr>
            </w:pPr>
            <w:r>
              <w:rPr>
                <w:rFonts w:ascii="宋体" w:hAnsi="宋体" w:cs="宋体" w:hint="eastAsia"/>
                <w:color w:val="000000"/>
              </w:rPr>
              <w:t>依据标准</w:t>
            </w:r>
          </w:p>
          <w:p w:rsidR="00887388" w:rsidRDefault="00887388">
            <w:pPr>
              <w:adjustRightInd w:val="0"/>
              <w:snapToGrid w:val="0"/>
              <w:spacing w:line="360" w:lineRule="auto"/>
              <w:jc w:val="center"/>
              <w:rPr>
                <w:rFonts w:ascii="宋体"/>
                <w:color w:val="000000"/>
              </w:rPr>
            </w:pPr>
            <w:r>
              <w:rPr>
                <w:rFonts w:ascii="宋体" w:hAnsi="宋体" w:cs="宋体" w:hint="eastAsia"/>
                <w:color w:val="000000"/>
              </w:rPr>
              <w:t>及条款</w:t>
            </w:r>
          </w:p>
        </w:tc>
        <w:tc>
          <w:tcPr>
            <w:tcW w:w="1352" w:type="pct"/>
            <w:noWrap/>
            <w:vAlign w:val="center"/>
          </w:tcPr>
          <w:p w:rsidR="00887388" w:rsidRDefault="00887388">
            <w:pPr>
              <w:adjustRightInd w:val="0"/>
              <w:snapToGrid w:val="0"/>
              <w:spacing w:line="360" w:lineRule="auto"/>
              <w:jc w:val="center"/>
              <w:rPr>
                <w:rFonts w:ascii="宋体"/>
                <w:color w:val="000000"/>
              </w:rPr>
            </w:pPr>
            <w:r>
              <w:rPr>
                <w:rFonts w:ascii="宋体" w:hAnsi="宋体" w:cs="宋体" w:hint="eastAsia"/>
                <w:color w:val="000000"/>
              </w:rPr>
              <w:t>检验方法</w:t>
            </w:r>
          </w:p>
          <w:p w:rsidR="00887388" w:rsidRDefault="00887388">
            <w:pPr>
              <w:adjustRightInd w:val="0"/>
              <w:snapToGrid w:val="0"/>
              <w:spacing w:line="360" w:lineRule="auto"/>
              <w:jc w:val="center"/>
              <w:rPr>
                <w:rFonts w:ascii="宋体"/>
                <w:color w:val="000000"/>
              </w:rPr>
            </w:pPr>
            <w:r>
              <w:rPr>
                <w:rFonts w:ascii="宋体" w:hAnsi="宋体" w:cs="宋体" w:hint="eastAsia"/>
                <w:color w:val="000000"/>
              </w:rPr>
              <w:t>及条款</w:t>
            </w:r>
          </w:p>
        </w:tc>
        <w:tc>
          <w:tcPr>
            <w:tcW w:w="758" w:type="pct"/>
            <w:noWrap/>
            <w:vAlign w:val="center"/>
          </w:tcPr>
          <w:p w:rsidR="00887388" w:rsidRDefault="00887388">
            <w:pPr>
              <w:pStyle w:val="PlainText"/>
              <w:adjustRightInd w:val="0"/>
              <w:snapToGrid w:val="0"/>
              <w:spacing w:line="360" w:lineRule="auto"/>
              <w:jc w:val="center"/>
              <w:rPr>
                <w:rFonts w:hAnsi="宋体" w:cs="Times New Roman"/>
                <w:color w:val="000000"/>
              </w:rPr>
            </w:pPr>
            <w:r>
              <w:rPr>
                <w:rFonts w:hAnsi="宋体" w:hint="eastAsia"/>
                <w:color w:val="000000"/>
              </w:rPr>
              <w:t>重要程度类别</w:t>
            </w:r>
          </w:p>
        </w:tc>
        <w:tc>
          <w:tcPr>
            <w:tcW w:w="561" w:type="pct"/>
            <w:noWrap/>
            <w:vAlign w:val="center"/>
          </w:tcPr>
          <w:p w:rsidR="00887388" w:rsidRDefault="00887388">
            <w:pPr>
              <w:pStyle w:val="PlainText"/>
              <w:adjustRightInd w:val="0"/>
              <w:snapToGrid w:val="0"/>
              <w:spacing w:line="360" w:lineRule="auto"/>
              <w:jc w:val="center"/>
              <w:rPr>
                <w:rFonts w:hAnsi="宋体" w:cs="Times New Roman"/>
                <w:color w:val="000000"/>
              </w:rPr>
            </w:pPr>
            <w:r>
              <w:rPr>
                <w:rFonts w:hAnsi="宋体" w:hint="eastAsia"/>
                <w:color w:val="000000"/>
              </w:rPr>
              <w:t>备注</w:t>
            </w:r>
          </w:p>
        </w:tc>
      </w:tr>
      <w:tr w:rsidR="00887388">
        <w:trPr>
          <w:cantSplit/>
          <w:trHeight w:val="563"/>
          <w:tblHeader/>
          <w:jc w:val="center"/>
        </w:trPr>
        <w:tc>
          <w:tcPr>
            <w:tcW w:w="327" w:type="pct"/>
            <w:noWrap/>
            <w:vAlign w:val="center"/>
          </w:tcPr>
          <w:p w:rsidR="00887388" w:rsidRDefault="00887388">
            <w:pPr>
              <w:adjustRightInd w:val="0"/>
              <w:snapToGrid w:val="0"/>
              <w:spacing w:line="360" w:lineRule="auto"/>
              <w:jc w:val="center"/>
              <w:rPr>
                <w:rFonts w:ascii="宋体"/>
                <w:color w:val="000000"/>
              </w:rPr>
            </w:pPr>
            <w:r>
              <w:rPr>
                <w:rFonts w:ascii="宋体" w:hAnsi="宋体" w:cs="宋体"/>
                <w:color w:val="000000"/>
              </w:rPr>
              <w:t>1</w:t>
            </w:r>
          </w:p>
        </w:tc>
        <w:tc>
          <w:tcPr>
            <w:tcW w:w="974" w:type="pct"/>
            <w:noWrap/>
            <w:vAlign w:val="center"/>
          </w:tcPr>
          <w:p w:rsidR="00887388" w:rsidRDefault="00887388">
            <w:pPr>
              <w:snapToGrid w:val="0"/>
              <w:jc w:val="center"/>
              <w:rPr>
                <w:rFonts w:ascii="宋体"/>
                <w:color w:val="000000"/>
              </w:rPr>
            </w:pPr>
            <w:r>
              <w:rPr>
                <w:rFonts w:ascii="宋体" w:cs="宋体" w:hint="eastAsia"/>
                <w:color w:val="000000"/>
              </w:rPr>
              <w:t>条质量偏差</w:t>
            </w:r>
          </w:p>
        </w:tc>
        <w:tc>
          <w:tcPr>
            <w:tcW w:w="1028" w:type="pct"/>
            <w:vMerge w:val="restart"/>
            <w:noWrap/>
            <w:vAlign w:val="center"/>
          </w:tcPr>
          <w:p w:rsidR="00887388" w:rsidRDefault="00887388">
            <w:pPr>
              <w:adjustRightInd w:val="0"/>
              <w:snapToGrid w:val="0"/>
              <w:spacing w:line="360" w:lineRule="auto"/>
              <w:jc w:val="center"/>
              <w:rPr>
                <w:rFonts w:ascii="宋体"/>
                <w:color w:val="000000"/>
              </w:rPr>
            </w:pPr>
            <w:r>
              <w:rPr>
                <w:rFonts w:ascii="宋体" w:hAnsi="宋体" w:cs="宋体"/>
                <w:color w:val="333333"/>
              </w:rPr>
              <w:t>GB/T 28004.1-2021</w:t>
            </w:r>
          </w:p>
        </w:tc>
        <w:tc>
          <w:tcPr>
            <w:tcW w:w="1352" w:type="pct"/>
            <w:noWrap/>
            <w:vAlign w:val="center"/>
          </w:tcPr>
          <w:p w:rsidR="00887388" w:rsidRPr="00184717" w:rsidRDefault="00887388">
            <w:pPr>
              <w:snapToGrid w:val="0"/>
              <w:jc w:val="center"/>
              <w:rPr>
                <w:rFonts w:ascii="宋体"/>
              </w:rPr>
            </w:pPr>
            <w:r w:rsidRPr="00184717">
              <w:rPr>
                <w:rFonts w:ascii="宋体" w:hAnsi="宋体" w:cs="宋体"/>
                <w:color w:val="333333"/>
              </w:rPr>
              <w:t xml:space="preserve">GB/T 28004.1-2021 </w:t>
            </w:r>
            <w:r w:rsidRPr="00184717">
              <w:rPr>
                <w:rFonts w:ascii="宋体" w:hAnsi="宋体" w:cs="宋体" w:hint="eastAsia"/>
                <w:color w:val="333333"/>
              </w:rPr>
              <w:t>条款</w:t>
            </w:r>
            <w:r w:rsidRPr="00184717">
              <w:rPr>
                <w:rFonts w:ascii="宋体" w:hAnsi="宋体" w:cs="宋体"/>
                <w:color w:val="333333"/>
              </w:rPr>
              <w:t>7.2</w:t>
            </w:r>
          </w:p>
        </w:tc>
        <w:tc>
          <w:tcPr>
            <w:tcW w:w="758" w:type="pct"/>
            <w:noWrap/>
            <w:vAlign w:val="center"/>
          </w:tcPr>
          <w:p w:rsidR="00887388" w:rsidRDefault="00887388">
            <w:pPr>
              <w:adjustRightInd w:val="0"/>
              <w:snapToGrid w:val="0"/>
              <w:spacing w:line="360" w:lineRule="auto"/>
              <w:jc w:val="center"/>
              <w:rPr>
                <w:rFonts w:ascii="宋体" w:cs="宋体"/>
              </w:rPr>
            </w:pPr>
            <w:r>
              <w:rPr>
                <w:rFonts w:ascii="宋体" w:cs="宋体"/>
              </w:rPr>
              <w:t>B</w:t>
            </w:r>
          </w:p>
        </w:tc>
        <w:tc>
          <w:tcPr>
            <w:tcW w:w="561" w:type="pct"/>
            <w:noWrap/>
            <w:vAlign w:val="center"/>
          </w:tcPr>
          <w:p w:rsidR="00887388" w:rsidRDefault="00887388">
            <w:pPr>
              <w:widowControl/>
              <w:adjustRightInd w:val="0"/>
              <w:snapToGrid w:val="0"/>
              <w:spacing w:line="360" w:lineRule="auto"/>
              <w:jc w:val="center"/>
              <w:rPr>
                <w:rFonts w:ascii="宋体"/>
              </w:rPr>
            </w:pPr>
          </w:p>
        </w:tc>
      </w:tr>
      <w:tr w:rsidR="00887388">
        <w:trPr>
          <w:cantSplit/>
          <w:trHeight w:val="267"/>
          <w:jc w:val="center"/>
        </w:trPr>
        <w:tc>
          <w:tcPr>
            <w:tcW w:w="327" w:type="pct"/>
            <w:noWrap/>
            <w:vAlign w:val="center"/>
          </w:tcPr>
          <w:p w:rsidR="00887388" w:rsidRDefault="00887388">
            <w:pPr>
              <w:adjustRightInd w:val="0"/>
              <w:snapToGrid w:val="0"/>
              <w:spacing w:line="360" w:lineRule="auto"/>
              <w:jc w:val="center"/>
              <w:rPr>
                <w:rFonts w:ascii="宋体"/>
                <w:color w:val="000000"/>
              </w:rPr>
            </w:pPr>
            <w:r>
              <w:rPr>
                <w:rFonts w:ascii="宋体" w:hAnsi="宋体" w:cs="宋体"/>
                <w:color w:val="000000"/>
              </w:rPr>
              <w:t>2</w:t>
            </w:r>
          </w:p>
        </w:tc>
        <w:tc>
          <w:tcPr>
            <w:tcW w:w="974" w:type="pct"/>
            <w:noWrap/>
            <w:vAlign w:val="center"/>
          </w:tcPr>
          <w:p w:rsidR="00887388" w:rsidRDefault="00887388">
            <w:pPr>
              <w:snapToGrid w:val="0"/>
              <w:jc w:val="center"/>
              <w:rPr>
                <w:rFonts w:ascii="宋体"/>
                <w:color w:val="000000"/>
              </w:rPr>
            </w:pPr>
            <w:r>
              <w:rPr>
                <w:rFonts w:ascii="宋体" w:cs="宋体" w:hint="eastAsia"/>
                <w:color w:val="000000"/>
              </w:rPr>
              <w:t>外观质量</w:t>
            </w:r>
          </w:p>
        </w:tc>
        <w:tc>
          <w:tcPr>
            <w:tcW w:w="1028" w:type="pct"/>
            <w:vMerge/>
            <w:noWrap/>
            <w:vAlign w:val="center"/>
          </w:tcPr>
          <w:p w:rsidR="00887388" w:rsidRDefault="00887388">
            <w:pPr>
              <w:adjustRightInd w:val="0"/>
              <w:snapToGrid w:val="0"/>
              <w:spacing w:line="360" w:lineRule="auto"/>
              <w:jc w:val="center"/>
              <w:rPr>
                <w:rFonts w:ascii="宋体"/>
                <w:color w:val="000000"/>
              </w:rPr>
            </w:pPr>
          </w:p>
        </w:tc>
        <w:tc>
          <w:tcPr>
            <w:tcW w:w="2894" w:type="dxa"/>
            <w:noWrap/>
            <w:vAlign w:val="center"/>
          </w:tcPr>
          <w:p w:rsidR="00887388" w:rsidRPr="00184717" w:rsidRDefault="00887388">
            <w:pPr>
              <w:snapToGrid w:val="0"/>
              <w:jc w:val="center"/>
              <w:rPr>
                <w:rFonts w:ascii="宋体"/>
              </w:rPr>
            </w:pPr>
            <w:r w:rsidRPr="00184717">
              <w:rPr>
                <w:rFonts w:ascii="宋体" w:hAnsi="宋体" w:cs="宋体"/>
                <w:color w:val="333333"/>
              </w:rPr>
              <w:t xml:space="preserve">GB/T 28004.1-2021 </w:t>
            </w:r>
            <w:r w:rsidRPr="00184717">
              <w:rPr>
                <w:rFonts w:ascii="宋体" w:hAnsi="宋体" w:cs="宋体" w:hint="eastAsia"/>
                <w:color w:val="333333"/>
              </w:rPr>
              <w:t>条款</w:t>
            </w:r>
            <w:r w:rsidRPr="00184717">
              <w:rPr>
                <w:rFonts w:ascii="宋体" w:hAnsi="宋体" w:cs="宋体"/>
                <w:color w:val="333333"/>
              </w:rPr>
              <w:t>7.17</w:t>
            </w:r>
          </w:p>
        </w:tc>
        <w:tc>
          <w:tcPr>
            <w:tcW w:w="758" w:type="pct"/>
            <w:noWrap/>
            <w:vAlign w:val="center"/>
          </w:tcPr>
          <w:p w:rsidR="00887388" w:rsidRDefault="00887388">
            <w:pPr>
              <w:adjustRightInd w:val="0"/>
              <w:snapToGrid w:val="0"/>
              <w:spacing w:line="360" w:lineRule="auto"/>
              <w:jc w:val="center"/>
              <w:rPr>
                <w:rFonts w:ascii="宋体"/>
              </w:rPr>
            </w:pPr>
            <w:r>
              <w:rPr>
                <w:rFonts w:ascii="宋体" w:hAnsi="宋体" w:cs="宋体"/>
              </w:rPr>
              <w:t>B</w:t>
            </w:r>
          </w:p>
        </w:tc>
        <w:tc>
          <w:tcPr>
            <w:tcW w:w="561" w:type="pct"/>
            <w:noWrap/>
            <w:vAlign w:val="center"/>
          </w:tcPr>
          <w:p w:rsidR="00887388" w:rsidRDefault="00887388">
            <w:pPr>
              <w:adjustRightInd w:val="0"/>
              <w:snapToGrid w:val="0"/>
              <w:spacing w:line="360" w:lineRule="auto"/>
              <w:jc w:val="center"/>
              <w:rPr>
                <w:rFonts w:ascii="宋体"/>
                <w:b/>
                <w:bCs/>
              </w:rPr>
            </w:pPr>
          </w:p>
        </w:tc>
      </w:tr>
      <w:tr w:rsidR="00887388">
        <w:trPr>
          <w:cantSplit/>
          <w:trHeight w:val="267"/>
          <w:jc w:val="center"/>
        </w:trPr>
        <w:tc>
          <w:tcPr>
            <w:tcW w:w="327" w:type="pct"/>
            <w:noWrap/>
            <w:vAlign w:val="center"/>
          </w:tcPr>
          <w:p w:rsidR="00887388" w:rsidRDefault="00887388">
            <w:pPr>
              <w:adjustRightInd w:val="0"/>
              <w:snapToGrid w:val="0"/>
              <w:spacing w:line="360" w:lineRule="auto"/>
              <w:jc w:val="center"/>
              <w:rPr>
                <w:rFonts w:ascii="宋体"/>
                <w:color w:val="000000"/>
              </w:rPr>
            </w:pPr>
            <w:r>
              <w:rPr>
                <w:rFonts w:ascii="宋体" w:hAnsi="宋体" w:cs="宋体"/>
                <w:color w:val="000000"/>
              </w:rPr>
              <w:t>3</w:t>
            </w:r>
          </w:p>
        </w:tc>
        <w:tc>
          <w:tcPr>
            <w:tcW w:w="974" w:type="pct"/>
            <w:noWrap/>
            <w:vAlign w:val="center"/>
          </w:tcPr>
          <w:p w:rsidR="00887388" w:rsidRDefault="00887388">
            <w:pPr>
              <w:snapToGrid w:val="0"/>
              <w:jc w:val="center"/>
              <w:rPr>
                <w:rFonts w:ascii="宋体"/>
                <w:color w:val="000000"/>
              </w:rPr>
            </w:pPr>
            <w:r>
              <w:rPr>
                <w:rFonts w:ascii="宋体" w:cs="宋体" w:hint="eastAsia"/>
                <w:color w:val="000000"/>
              </w:rPr>
              <w:t>面层附着物</w:t>
            </w:r>
          </w:p>
        </w:tc>
        <w:tc>
          <w:tcPr>
            <w:tcW w:w="1028" w:type="pct"/>
            <w:vMerge/>
            <w:noWrap/>
            <w:vAlign w:val="center"/>
          </w:tcPr>
          <w:p w:rsidR="00887388" w:rsidRDefault="00887388">
            <w:pPr>
              <w:adjustRightInd w:val="0"/>
              <w:snapToGrid w:val="0"/>
              <w:spacing w:line="360" w:lineRule="auto"/>
              <w:jc w:val="center"/>
              <w:rPr>
                <w:rFonts w:ascii="宋体"/>
                <w:color w:val="000000"/>
              </w:rPr>
            </w:pPr>
          </w:p>
        </w:tc>
        <w:tc>
          <w:tcPr>
            <w:tcW w:w="1352" w:type="pct"/>
            <w:noWrap/>
            <w:vAlign w:val="center"/>
          </w:tcPr>
          <w:p w:rsidR="00887388" w:rsidRPr="00184717" w:rsidRDefault="00887388">
            <w:pPr>
              <w:snapToGrid w:val="0"/>
              <w:jc w:val="center"/>
              <w:rPr>
                <w:rFonts w:ascii="宋体"/>
              </w:rPr>
            </w:pPr>
            <w:r w:rsidRPr="00184717">
              <w:rPr>
                <w:rFonts w:ascii="宋体" w:hAnsi="宋体" w:cs="宋体"/>
                <w:color w:val="333333"/>
              </w:rPr>
              <w:t xml:space="preserve">GB/T 28004.1-2021 </w:t>
            </w:r>
            <w:r w:rsidRPr="00184717">
              <w:rPr>
                <w:rFonts w:ascii="宋体" w:hAnsi="宋体" w:cs="宋体" w:hint="eastAsia"/>
                <w:color w:val="333333"/>
              </w:rPr>
              <w:t>条款</w:t>
            </w:r>
            <w:r w:rsidRPr="00184717">
              <w:rPr>
                <w:rFonts w:ascii="宋体" w:hAnsi="宋体" w:cs="宋体"/>
                <w:color w:val="333333"/>
              </w:rPr>
              <w:t>7.4</w:t>
            </w:r>
          </w:p>
        </w:tc>
        <w:tc>
          <w:tcPr>
            <w:tcW w:w="758" w:type="pct"/>
            <w:noWrap/>
            <w:vAlign w:val="center"/>
          </w:tcPr>
          <w:p w:rsidR="00887388" w:rsidRDefault="00887388">
            <w:pPr>
              <w:adjustRightInd w:val="0"/>
              <w:snapToGrid w:val="0"/>
              <w:spacing w:line="360" w:lineRule="auto"/>
              <w:jc w:val="center"/>
              <w:rPr>
                <w:rFonts w:ascii="宋体"/>
              </w:rPr>
            </w:pPr>
            <w:r>
              <w:rPr>
                <w:rFonts w:ascii="宋体" w:hAnsi="宋体" w:cs="宋体"/>
              </w:rPr>
              <w:t>B</w:t>
            </w:r>
          </w:p>
        </w:tc>
        <w:tc>
          <w:tcPr>
            <w:tcW w:w="561" w:type="pct"/>
            <w:noWrap/>
            <w:vAlign w:val="center"/>
          </w:tcPr>
          <w:p w:rsidR="00887388" w:rsidRDefault="00887388">
            <w:pPr>
              <w:adjustRightInd w:val="0"/>
              <w:snapToGrid w:val="0"/>
              <w:spacing w:line="360" w:lineRule="auto"/>
              <w:jc w:val="center"/>
              <w:rPr>
                <w:rFonts w:ascii="宋体"/>
              </w:rPr>
            </w:pPr>
          </w:p>
        </w:tc>
      </w:tr>
      <w:tr w:rsidR="00887388">
        <w:trPr>
          <w:cantSplit/>
          <w:trHeight w:val="530"/>
          <w:jc w:val="center"/>
        </w:trPr>
        <w:tc>
          <w:tcPr>
            <w:tcW w:w="327" w:type="pct"/>
            <w:noWrap/>
            <w:vAlign w:val="center"/>
          </w:tcPr>
          <w:p w:rsidR="00887388" w:rsidRDefault="00887388">
            <w:pPr>
              <w:adjustRightInd w:val="0"/>
              <w:snapToGrid w:val="0"/>
              <w:spacing w:line="360" w:lineRule="auto"/>
              <w:jc w:val="center"/>
              <w:rPr>
                <w:rFonts w:ascii="宋体"/>
                <w:color w:val="000000"/>
              </w:rPr>
            </w:pPr>
            <w:r>
              <w:rPr>
                <w:rFonts w:ascii="宋体" w:hAnsi="宋体" w:cs="宋体"/>
                <w:color w:val="000000"/>
              </w:rPr>
              <w:t>4</w:t>
            </w:r>
          </w:p>
        </w:tc>
        <w:tc>
          <w:tcPr>
            <w:tcW w:w="974" w:type="pct"/>
            <w:noWrap/>
            <w:vAlign w:val="center"/>
          </w:tcPr>
          <w:p w:rsidR="00887388" w:rsidRDefault="00887388">
            <w:pPr>
              <w:snapToGrid w:val="0"/>
              <w:jc w:val="center"/>
              <w:rPr>
                <w:rFonts w:ascii="宋体"/>
                <w:color w:val="333333"/>
              </w:rPr>
            </w:pPr>
            <w:r>
              <w:rPr>
                <w:rFonts w:ascii="宋体" w:hAnsi="宋体" w:cs="宋体" w:hint="eastAsia"/>
                <w:color w:val="333333"/>
              </w:rPr>
              <w:t>杂质</w:t>
            </w:r>
          </w:p>
        </w:tc>
        <w:tc>
          <w:tcPr>
            <w:tcW w:w="1028" w:type="pct"/>
            <w:vMerge/>
            <w:noWrap/>
            <w:vAlign w:val="center"/>
          </w:tcPr>
          <w:p w:rsidR="00887388" w:rsidRDefault="00887388">
            <w:pPr>
              <w:adjustRightInd w:val="0"/>
              <w:snapToGrid w:val="0"/>
              <w:spacing w:line="360" w:lineRule="auto"/>
              <w:jc w:val="center"/>
              <w:rPr>
                <w:rFonts w:ascii="宋体"/>
                <w:color w:val="333333"/>
              </w:rPr>
            </w:pPr>
          </w:p>
        </w:tc>
        <w:tc>
          <w:tcPr>
            <w:tcW w:w="1352" w:type="pct"/>
            <w:noWrap/>
            <w:vAlign w:val="center"/>
          </w:tcPr>
          <w:p w:rsidR="00887388" w:rsidRPr="00184717" w:rsidRDefault="00887388">
            <w:pPr>
              <w:snapToGrid w:val="0"/>
              <w:jc w:val="center"/>
              <w:rPr>
                <w:rFonts w:ascii="宋体"/>
                <w:color w:val="333333"/>
              </w:rPr>
            </w:pPr>
            <w:r w:rsidRPr="00184717">
              <w:rPr>
                <w:rFonts w:ascii="宋体" w:hAnsi="宋体" w:cs="宋体"/>
                <w:color w:val="333333"/>
              </w:rPr>
              <w:t>GB/T 28004.1-2021</w:t>
            </w:r>
            <w:r w:rsidRPr="00184717">
              <w:rPr>
                <w:rFonts w:ascii="宋体" w:hAnsi="宋体" w:cs="宋体" w:hint="eastAsia"/>
                <w:color w:val="333333"/>
              </w:rPr>
              <w:t>附录</w:t>
            </w:r>
            <w:r w:rsidRPr="00184717">
              <w:rPr>
                <w:rFonts w:ascii="宋体" w:hAnsi="宋体" w:cs="宋体"/>
                <w:color w:val="333333"/>
              </w:rPr>
              <w:t>C</w:t>
            </w:r>
          </w:p>
        </w:tc>
        <w:tc>
          <w:tcPr>
            <w:tcW w:w="758" w:type="pct"/>
            <w:noWrap/>
            <w:vAlign w:val="center"/>
          </w:tcPr>
          <w:p w:rsidR="00887388" w:rsidRDefault="00887388">
            <w:pPr>
              <w:adjustRightInd w:val="0"/>
              <w:snapToGrid w:val="0"/>
              <w:spacing w:line="360" w:lineRule="auto"/>
              <w:jc w:val="center"/>
              <w:rPr>
                <w:rFonts w:ascii="宋体"/>
              </w:rPr>
            </w:pPr>
            <w:r>
              <w:rPr>
                <w:rFonts w:ascii="宋体" w:hAnsi="宋体" w:cs="宋体"/>
              </w:rPr>
              <w:t>B</w:t>
            </w:r>
          </w:p>
        </w:tc>
        <w:tc>
          <w:tcPr>
            <w:tcW w:w="561" w:type="pct"/>
            <w:noWrap/>
            <w:vAlign w:val="center"/>
          </w:tcPr>
          <w:p w:rsidR="00887388" w:rsidRDefault="00887388">
            <w:pPr>
              <w:adjustRightInd w:val="0"/>
              <w:snapToGrid w:val="0"/>
              <w:spacing w:line="360" w:lineRule="auto"/>
              <w:jc w:val="center"/>
              <w:rPr>
                <w:rFonts w:ascii="宋体"/>
              </w:rPr>
            </w:pPr>
          </w:p>
        </w:tc>
      </w:tr>
      <w:tr w:rsidR="00887388">
        <w:trPr>
          <w:cantSplit/>
          <w:trHeight w:val="530"/>
          <w:jc w:val="center"/>
        </w:trPr>
        <w:tc>
          <w:tcPr>
            <w:tcW w:w="327" w:type="pct"/>
            <w:noWrap/>
            <w:vAlign w:val="center"/>
          </w:tcPr>
          <w:p w:rsidR="00887388" w:rsidRDefault="00887388">
            <w:pPr>
              <w:adjustRightInd w:val="0"/>
              <w:snapToGrid w:val="0"/>
              <w:spacing w:line="360" w:lineRule="auto"/>
              <w:jc w:val="center"/>
              <w:rPr>
                <w:rFonts w:ascii="宋体"/>
                <w:color w:val="000000"/>
              </w:rPr>
            </w:pPr>
            <w:r>
              <w:rPr>
                <w:rFonts w:ascii="宋体" w:hAnsi="宋体" w:cs="宋体"/>
                <w:color w:val="000000"/>
              </w:rPr>
              <w:t>5</w:t>
            </w:r>
          </w:p>
        </w:tc>
        <w:tc>
          <w:tcPr>
            <w:tcW w:w="974" w:type="pct"/>
            <w:noWrap/>
            <w:vAlign w:val="center"/>
          </w:tcPr>
          <w:p w:rsidR="00887388" w:rsidRDefault="00887388">
            <w:pPr>
              <w:snapToGrid w:val="0"/>
              <w:jc w:val="center"/>
              <w:rPr>
                <w:rFonts w:ascii="宋体"/>
                <w:color w:val="333333"/>
              </w:rPr>
            </w:pPr>
            <w:r>
              <w:rPr>
                <w:rFonts w:ascii="宋体" w:hAnsi="宋体" w:cs="宋体" w:hint="eastAsia"/>
                <w:color w:val="333333"/>
              </w:rPr>
              <w:t>交货水分</w:t>
            </w:r>
          </w:p>
        </w:tc>
        <w:tc>
          <w:tcPr>
            <w:tcW w:w="1028" w:type="pct"/>
            <w:vMerge/>
            <w:noWrap/>
            <w:vAlign w:val="center"/>
          </w:tcPr>
          <w:p w:rsidR="00887388" w:rsidRDefault="00887388">
            <w:pPr>
              <w:adjustRightInd w:val="0"/>
              <w:snapToGrid w:val="0"/>
              <w:spacing w:line="360" w:lineRule="auto"/>
              <w:jc w:val="center"/>
              <w:rPr>
                <w:rFonts w:ascii="宋体"/>
                <w:color w:val="333333"/>
              </w:rPr>
            </w:pPr>
          </w:p>
        </w:tc>
        <w:tc>
          <w:tcPr>
            <w:tcW w:w="1352" w:type="pct"/>
            <w:noWrap/>
            <w:vAlign w:val="center"/>
          </w:tcPr>
          <w:p w:rsidR="00887388" w:rsidRPr="00184717" w:rsidRDefault="00887388">
            <w:pPr>
              <w:snapToGrid w:val="0"/>
              <w:jc w:val="center"/>
              <w:rPr>
                <w:rFonts w:ascii="宋体"/>
                <w:color w:val="333333"/>
              </w:rPr>
            </w:pPr>
            <w:r w:rsidRPr="00184717">
              <w:rPr>
                <w:rFonts w:ascii="宋体" w:hAnsi="宋体" w:cs="宋体"/>
                <w:color w:val="333333"/>
              </w:rPr>
              <w:t xml:space="preserve">GB/T 28004.1-2021 </w:t>
            </w:r>
            <w:r w:rsidRPr="00184717">
              <w:rPr>
                <w:rFonts w:ascii="宋体" w:hAnsi="宋体" w:cs="宋体" w:hint="eastAsia"/>
                <w:color w:val="333333"/>
              </w:rPr>
              <w:t>条款</w:t>
            </w:r>
            <w:r w:rsidRPr="00184717">
              <w:rPr>
                <w:rFonts w:ascii="宋体" w:hAnsi="宋体" w:cs="宋体"/>
                <w:color w:val="333333"/>
              </w:rPr>
              <w:t>7.8</w:t>
            </w:r>
          </w:p>
        </w:tc>
        <w:tc>
          <w:tcPr>
            <w:tcW w:w="758" w:type="pct"/>
            <w:noWrap/>
            <w:vAlign w:val="center"/>
          </w:tcPr>
          <w:p w:rsidR="00887388" w:rsidRDefault="00887388">
            <w:pPr>
              <w:adjustRightInd w:val="0"/>
              <w:snapToGrid w:val="0"/>
              <w:spacing w:line="360" w:lineRule="auto"/>
              <w:jc w:val="center"/>
              <w:rPr>
                <w:rFonts w:ascii="宋体"/>
              </w:rPr>
            </w:pPr>
            <w:r>
              <w:rPr>
                <w:rFonts w:ascii="宋体" w:hAnsi="宋体" w:cs="宋体"/>
              </w:rPr>
              <w:t>B</w:t>
            </w:r>
          </w:p>
        </w:tc>
        <w:tc>
          <w:tcPr>
            <w:tcW w:w="561" w:type="pct"/>
            <w:noWrap/>
            <w:vAlign w:val="center"/>
          </w:tcPr>
          <w:p w:rsidR="00887388" w:rsidRDefault="00887388">
            <w:pPr>
              <w:adjustRightInd w:val="0"/>
              <w:snapToGrid w:val="0"/>
              <w:spacing w:line="360" w:lineRule="auto"/>
              <w:jc w:val="center"/>
              <w:rPr>
                <w:rFonts w:ascii="宋体"/>
              </w:rPr>
            </w:pPr>
          </w:p>
        </w:tc>
      </w:tr>
      <w:tr w:rsidR="00887388">
        <w:trPr>
          <w:cantSplit/>
          <w:trHeight w:val="530"/>
          <w:jc w:val="center"/>
        </w:trPr>
        <w:tc>
          <w:tcPr>
            <w:tcW w:w="327" w:type="pct"/>
            <w:noWrap/>
            <w:vAlign w:val="center"/>
          </w:tcPr>
          <w:p w:rsidR="00887388" w:rsidRDefault="00887388">
            <w:pPr>
              <w:adjustRightInd w:val="0"/>
              <w:snapToGrid w:val="0"/>
              <w:spacing w:line="360" w:lineRule="auto"/>
              <w:jc w:val="center"/>
              <w:rPr>
                <w:rFonts w:ascii="宋体"/>
                <w:color w:val="000000"/>
              </w:rPr>
            </w:pPr>
            <w:r>
              <w:rPr>
                <w:rFonts w:ascii="宋体" w:hAnsi="宋体" w:cs="宋体"/>
                <w:color w:val="000000"/>
              </w:rPr>
              <w:t>6</w:t>
            </w:r>
          </w:p>
        </w:tc>
        <w:tc>
          <w:tcPr>
            <w:tcW w:w="974" w:type="pct"/>
            <w:noWrap/>
            <w:vAlign w:val="center"/>
          </w:tcPr>
          <w:p w:rsidR="00887388" w:rsidRDefault="00887388">
            <w:pPr>
              <w:snapToGrid w:val="0"/>
              <w:jc w:val="center"/>
              <w:rPr>
                <w:rFonts w:ascii="宋体"/>
                <w:color w:val="333333"/>
              </w:rPr>
            </w:pPr>
            <w:r>
              <w:rPr>
                <w:rFonts w:ascii="宋体" w:hAnsi="宋体" w:cs="宋体" w:hint="eastAsia"/>
                <w:color w:val="333333"/>
              </w:rPr>
              <w:t>甲醛含量</w:t>
            </w:r>
          </w:p>
        </w:tc>
        <w:tc>
          <w:tcPr>
            <w:tcW w:w="1028" w:type="pct"/>
            <w:vMerge/>
            <w:noWrap/>
            <w:vAlign w:val="center"/>
          </w:tcPr>
          <w:p w:rsidR="00887388" w:rsidRDefault="00887388">
            <w:pPr>
              <w:adjustRightInd w:val="0"/>
              <w:snapToGrid w:val="0"/>
              <w:spacing w:line="360" w:lineRule="auto"/>
              <w:jc w:val="center"/>
              <w:rPr>
                <w:rFonts w:ascii="宋体"/>
                <w:color w:val="333333"/>
              </w:rPr>
            </w:pPr>
          </w:p>
        </w:tc>
        <w:tc>
          <w:tcPr>
            <w:tcW w:w="1352" w:type="pct"/>
            <w:noWrap/>
            <w:vAlign w:val="center"/>
          </w:tcPr>
          <w:p w:rsidR="00887388" w:rsidRPr="00184717" w:rsidRDefault="00887388">
            <w:pPr>
              <w:snapToGrid w:val="0"/>
              <w:jc w:val="center"/>
              <w:rPr>
                <w:rFonts w:ascii="宋体"/>
                <w:color w:val="333333"/>
              </w:rPr>
            </w:pPr>
            <w:r w:rsidRPr="00184717">
              <w:rPr>
                <w:rFonts w:ascii="宋体" w:hAnsi="宋体" w:cs="宋体"/>
                <w:color w:val="333333"/>
              </w:rPr>
              <w:t>GB/T 34448-2017 HPLC</w:t>
            </w:r>
            <w:r w:rsidRPr="00184717">
              <w:rPr>
                <w:rFonts w:ascii="宋体" w:hAnsi="宋体" w:cs="宋体" w:hint="eastAsia"/>
                <w:color w:val="333333"/>
              </w:rPr>
              <w:t>法</w:t>
            </w:r>
          </w:p>
        </w:tc>
        <w:tc>
          <w:tcPr>
            <w:tcW w:w="758" w:type="pct"/>
            <w:noWrap/>
            <w:vAlign w:val="center"/>
          </w:tcPr>
          <w:p w:rsidR="00887388" w:rsidRDefault="00887388">
            <w:pPr>
              <w:adjustRightInd w:val="0"/>
              <w:snapToGrid w:val="0"/>
              <w:spacing w:line="360" w:lineRule="auto"/>
              <w:jc w:val="center"/>
              <w:rPr>
                <w:rFonts w:ascii="宋体"/>
              </w:rPr>
            </w:pPr>
            <w:r>
              <w:rPr>
                <w:rFonts w:ascii="宋体" w:hAnsi="宋体" w:cs="宋体"/>
              </w:rPr>
              <w:t>B</w:t>
            </w:r>
          </w:p>
        </w:tc>
        <w:tc>
          <w:tcPr>
            <w:tcW w:w="561" w:type="pct"/>
            <w:noWrap/>
            <w:vAlign w:val="center"/>
          </w:tcPr>
          <w:p w:rsidR="00887388" w:rsidRDefault="00887388">
            <w:pPr>
              <w:adjustRightInd w:val="0"/>
              <w:snapToGrid w:val="0"/>
              <w:spacing w:line="360" w:lineRule="auto"/>
              <w:jc w:val="center"/>
              <w:rPr>
                <w:rFonts w:ascii="宋体"/>
              </w:rPr>
            </w:pPr>
          </w:p>
        </w:tc>
      </w:tr>
      <w:tr w:rsidR="00887388">
        <w:trPr>
          <w:cantSplit/>
          <w:trHeight w:val="530"/>
          <w:jc w:val="center"/>
        </w:trPr>
        <w:tc>
          <w:tcPr>
            <w:tcW w:w="327" w:type="pct"/>
            <w:noWrap/>
            <w:vAlign w:val="center"/>
          </w:tcPr>
          <w:p w:rsidR="00887388" w:rsidRDefault="00887388">
            <w:pPr>
              <w:adjustRightInd w:val="0"/>
              <w:snapToGrid w:val="0"/>
              <w:spacing w:line="360" w:lineRule="auto"/>
              <w:jc w:val="center"/>
              <w:rPr>
                <w:rFonts w:ascii="宋体"/>
                <w:color w:val="000000"/>
              </w:rPr>
            </w:pPr>
            <w:r>
              <w:rPr>
                <w:rFonts w:ascii="宋体" w:hAnsi="宋体" w:cs="宋体"/>
                <w:color w:val="000000"/>
              </w:rPr>
              <w:t>7</w:t>
            </w:r>
          </w:p>
        </w:tc>
        <w:tc>
          <w:tcPr>
            <w:tcW w:w="974" w:type="pct"/>
            <w:noWrap/>
            <w:vAlign w:val="center"/>
          </w:tcPr>
          <w:p w:rsidR="00887388" w:rsidRDefault="00887388">
            <w:pPr>
              <w:snapToGrid w:val="0"/>
              <w:jc w:val="center"/>
              <w:rPr>
                <w:rFonts w:ascii="宋体"/>
                <w:color w:val="333333"/>
              </w:rPr>
            </w:pPr>
            <w:r>
              <w:rPr>
                <w:rFonts w:ascii="宋体" w:hAnsi="宋体" w:cs="宋体"/>
                <w:color w:val="333333"/>
              </w:rPr>
              <w:t>pH</w:t>
            </w:r>
          </w:p>
        </w:tc>
        <w:tc>
          <w:tcPr>
            <w:tcW w:w="1028" w:type="pct"/>
            <w:vMerge/>
            <w:noWrap/>
            <w:vAlign w:val="center"/>
          </w:tcPr>
          <w:p w:rsidR="00887388" w:rsidRDefault="00887388">
            <w:pPr>
              <w:adjustRightInd w:val="0"/>
              <w:snapToGrid w:val="0"/>
              <w:spacing w:line="360" w:lineRule="auto"/>
              <w:jc w:val="center"/>
              <w:rPr>
                <w:rFonts w:ascii="宋体"/>
                <w:color w:val="333333"/>
              </w:rPr>
            </w:pPr>
          </w:p>
        </w:tc>
        <w:tc>
          <w:tcPr>
            <w:tcW w:w="1352" w:type="pct"/>
            <w:noWrap/>
            <w:vAlign w:val="center"/>
          </w:tcPr>
          <w:p w:rsidR="00887388" w:rsidRPr="00184717" w:rsidRDefault="00887388">
            <w:pPr>
              <w:snapToGrid w:val="0"/>
              <w:jc w:val="center"/>
              <w:rPr>
                <w:rFonts w:ascii="宋体"/>
                <w:color w:val="333333"/>
              </w:rPr>
            </w:pPr>
            <w:r w:rsidRPr="00184717">
              <w:rPr>
                <w:rFonts w:ascii="宋体" w:hAnsi="宋体" w:cs="宋体"/>
                <w:color w:val="333333"/>
              </w:rPr>
              <w:t>GB/T 28004.1-2021</w:t>
            </w:r>
            <w:r w:rsidRPr="00184717">
              <w:rPr>
                <w:rFonts w:ascii="宋体" w:hAnsi="宋体" w:cs="宋体" w:hint="eastAsia"/>
                <w:color w:val="333333"/>
              </w:rPr>
              <w:t>附录</w:t>
            </w:r>
            <w:r w:rsidRPr="00184717">
              <w:rPr>
                <w:rFonts w:ascii="宋体" w:hAnsi="宋体" w:cs="宋体"/>
                <w:color w:val="333333"/>
              </w:rPr>
              <w:t>B</w:t>
            </w:r>
          </w:p>
        </w:tc>
        <w:tc>
          <w:tcPr>
            <w:tcW w:w="758" w:type="pct"/>
            <w:noWrap/>
            <w:vAlign w:val="center"/>
          </w:tcPr>
          <w:p w:rsidR="00887388" w:rsidRDefault="00887388">
            <w:pPr>
              <w:adjustRightInd w:val="0"/>
              <w:snapToGrid w:val="0"/>
              <w:spacing w:line="360" w:lineRule="auto"/>
              <w:jc w:val="center"/>
              <w:rPr>
                <w:rFonts w:ascii="宋体"/>
              </w:rPr>
            </w:pPr>
            <w:r>
              <w:rPr>
                <w:rFonts w:ascii="宋体" w:hAnsi="宋体" w:cs="宋体"/>
              </w:rPr>
              <w:t>B</w:t>
            </w:r>
          </w:p>
        </w:tc>
        <w:tc>
          <w:tcPr>
            <w:tcW w:w="561" w:type="pct"/>
            <w:noWrap/>
            <w:vAlign w:val="center"/>
          </w:tcPr>
          <w:p w:rsidR="00887388" w:rsidRDefault="00887388">
            <w:pPr>
              <w:adjustRightInd w:val="0"/>
              <w:snapToGrid w:val="0"/>
              <w:spacing w:line="360" w:lineRule="auto"/>
              <w:jc w:val="center"/>
              <w:rPr>
                <w:rFonts w:ascii="宋体"/>
              </w:rPr>
            </w:pPr>
          </w:p>
        </w:tc>
      </w:tr>
      <w:tr w:rsidR="00887388">
        <w:trPr>
          <w:cantSplit/>
          <w:trHeight w:val="530"/>
          <w:jc w:val="center"/>
        </w:trPr>
        <w:tc>
          <w:tcPr>
            <w:tcW w:w="327" w:type="pct"/>
            <w:noWrap/>
            <w:vAlign w:val="center"/>
          </w:tcPr>
          <w:p w:rsidR="00887388" w:rsidRDefault="00887388">
            <w:pPr>
              <w:adjustRightInd w:val="0"/>
              <w:snapToGrid w:val="0"/>
              <w:spacing w:line="360" w:lineRule="auto"/>
              <w:jc w:val="center"/>
              <w:rPr>
                <w:rFonts w:ascii="宋体"/>
                <w:color w:val="000000"/>
              </w:rPr>
            </w:pPr>
            <w:r>
              <w:rPr>
                <w:rFonts w:ascii="宋体" w:hAnsi="宋体" w:cs="宋体"/>
                <w:color w:val="000000"/>
              </w:rPr>
              <w:t>8</w:t>
            </w:r>
          </w:p>
        </w:tc>
        <w:tc>
          <w:tcPr>
            <w:tcW w:w="974" w:type="pct"/>
            <w:noWrap/>
            <w:vAlign w:val="center"/>
          </w:tcPr>
          <w:p w:rsidR="00887388" w:rsidRDefault="00887388">
            <w:pPr>
              <w:snapToGrid w:val="0"/>
              <w:jc w:val="center"/>
              <w:rPr>
                <w:rFonts w:ascii="宋体"/>
                <w:color w:val="333333"/>
              </w:rPr>
            </w:pPr>
            <w:r>
              <w:rPr>
                <w:rFonts w:ascii="宋体" w:hAnsi="宋体" w:cs="宋体" w:hint="eastAsia"/>
                <w:color w:val="333333"/>
              </w:rPr>
              <w:t>防侧漏性能</w:t>
            </w:r>
          </w:p>
        </w:tc>
        <w:tc>
          <w:tcPr>
            <w:tcW w:w="1028" w:type="pct"/>
            <w:vMerge/>
            <w:noWrap/>
            <w:vAlign w:val="center"/>
          </w:tcPr>
          <w:p w:rsidR="00887388" w:rsidRDefault="00887388">
            <w:pPr>
              <w:adjustRightInd w:val="0"/>
              <w:snapToGrid w:val="0"/>
              <w:spacing w:line="360" w:lineRule="auto"/>
              <w:jc w:val="center"/>
              <w:rPr>
                <w:rFonts w:ascii="宋体"/>
                <w:color w:val="333333"/>
              </w:rPr>
            </w:pPr>
          </w:p>
        </w:tc>
        <w:tc>
          <w:tcPr>
            <w:tcW w:w="1352" w:type="pct"/>
            <w:noWrap/>
            <w:vAlign w:val="center"/>
          </w:tcPr>
          <w:p w:rsidR="00887388" w:rsidRPr="00184717" w:rsidRDefault="00887388">
            <w:pPr>
              <w:snapToGrid w:val="0"/>
              <w:jc w:val="center"/>
              <w:rPr>
                <w:rFonts w:ascii="宋体"/>
                <w:color w:val="333333"/>
              </w:rPr>
            </w:pPr>
            <w:r w:rsidRPr="00184717">
              <w:rPr>
                <w:rFonts w:ascii="宋体" w:hAnsi="宋体" w:cs="宋体"/>
                <w:color w:val="333333"/>
              </w:rPr>
              <w:t xml:space="preserve">GB/T 28004.1-2021 </w:t>
            </w:r>
            <w:r w:rsidRPr="00184717">
              <w:rPr>
                <w:rFonts w:ascii="宋体" w:hAnsi="宋体" w:cs="宋体" w:hint="eastAsia"/>
                <w:color w:val="333333"/>
              </w:rPr>
              <w:t>条款</w:t>
            </w:r>
            <w:r w:rsidRPr="00184717">
              <w:rPr>
                <w:rFonts w:ascii="宋体" w:hAnsi="宋体" w:cs="宋体"/>
                <w:color w:val="333333"/>
              </w:rPr>
              <w:t>7.7</w:t>
            </w:r>
          </w:p>
        </w:tc>
        <w:tc>
          <w:tcPr>
            <w:tcW w:w="758" w:type="pct"/>
            <w:noWrap/>
            <w:vAlign w:val="center"/>
          </w:tcPr>
          <w:p w:rsidR="00887388" w:rsidRDefault="00887388">
            <w:pPr>
              <w:adjustRightInd w:val="0"/>
              <w:snapToGrid w:val="0"/>
              <w:spacing w:line="360" w:lineRule="auto"/>
              <w:jc w:val="center"/>
              <w:rPr>
                <w:rFonts w:ascii="宋体"/>
              </w:rPr>
            </w:pPr>
            <w:r>
              <w:rPr>
                <w:rFonts w:ascii="宋体" w:hAnsi="宋体" w:cs="宋体"/>
              </w:rPr>
              <w:t>B</w:t>
            </w:r>
          </w:p>
        </w:tc>
        <w:tc>
          <w:tcPr>
            <w:tcW w:w="561" w:type="pct"/>
            <w:noWrap/>
            <w:vAlign w:val="center"/>
          </w:tcPr>
          <w:p w:rsidR="00887388" w:rsidRDefault="00887388">
            <w:pPr>
              <w:adjustRightInd w:val="0"/>
              <w:snapToGrid w:val="0"/>
              <w:spacing w:line="360" w:lineRule="auto"/>
              <w:jc w:val="center"/>
              <w:rPr>
                <w:rFonts w:ascii="宋体"/>
              </w:rPr>
            </w:pPr>
          </w:p>
        </w:tc>
      </w:tr>
      <w:tr w:rsidR="00887388">
        <w:trPr>
          <w:cantSplit/>
          <w:trHeight w:val="530"/>
          <w:jc w:val="center"/>
        </w:trPr>
        <w:tc>
          <w:tcPr>
            <w:tcW w:w="327" w:type="pct"/>
            <w:noWrap/>
            <w:vAlign w:val="center"/>
          </w:tcPr>
          <w:p w:rsidR="00887388" w:rsidRDefault="00887388">
            <w:pPr>
              <w:adjustRightInd w:val="0"/>
              <w:snapToGrid w:val="0"/>
              <w:spacing w:line="360" w:lineRule="auto"/>
              <w:jc w:val="center"/>
              <w:rPr>
                <w:rFonts w:ascii="宋体"/>
                <w:color w:val="000000"/>
              </w:rPr>
            </w:pPr>
            <w:r>
              <w:rPr>
                <w:rFonts w:ascii="宋体" w:hAnsi="宋体" w:cs="宋体"/>
                <w:color w:val="000000"/>
              </w:rPr>
              <w:t>9</w:t>
            </w:r>
          </w:p>
        </w:tc>
        <w:tc>
          <w:tcPr>
            <w:tcW w:w="974" w:type="pct"/>
            <w:noWrap/>
            <w:vAlign w:val="center"/>
          </w:tcPr>
          <w:p w:rsidR="00887388" w:rsidRDefault="00887388">
            <w:pPr>
              <w:snapToGrid w:val="0"/>
              <w:jc w:val="center"/>
              <w:rPr>
                <w:rFonts w:ascii="宋体"/>
                <w:color w:val="333333"/>
              </w:rPr>
            </w:pPr>
            <w:r>
              <w:rPr>
                <w:rFonts w:ascii="宋体" w:hAnsi="宋体" w:cs="宋体" w:hint="eastAsia"/>
                <w:color w:val="333333"/>
              </w:rPr>
              <w:t>可迁移性荧光物质</w:t>
            </w:r>
          </w:p>
        </w:tc>
        <w:tc>
          <w:tcPr>
            <w:tcW w:w="1028" w:type="pct"/>
            <w:vMerge/>
            <w:noWrap/>
            <w:vAlign w:val="center"/>
          </w:tcPr>
          <w:p w:rsidR="00887388" w:rsidRDefault="00887388">
            <w:pPr>
              <w:adjustRightInd w:val="0"/>
              <w:snapToGrid w:val="0"/>
              <w:spacing w:line="360" w:lineRule="auto"/>
              <w:jc w:val="center"/>
              <w:rPr>
                <w:rFonts w:ascii="宋体"/>
                <w:color w:val="333333"/>
              </w:rPr>
            </w:pPr>
          </w:p>
        </w:tc>
        <w:tc>
          <w:tcPr>
            <w:tcW w:w="1352" w:type="pct"/>
            <w:noWrap/>
            <w:vAlign w:val="center"/>
          </w:tcPr>
          <w:p w:rsidR="00887388" w:rsidRPr="00184717" w:rsidRDefault="00887388">
            <w:pPr>
              <w:snapToGrid w:val="0"/>
              <w:jc w:val="center"/>
              <w:rPr>
                <w:rFonts w:ascii="宋体"/>
                <w:color w:val="333333"/>
              </w:rPr>
            </w:pPr>
            <w:r w:rsidRPr="00184717">
              <w:rPr>
                <w:rFonts w:ascii="宋体" w:hAnsi="宋体" w:cs="宋体"/>
                <w:color w:val="333333"/>
              </w:rPr>
              <w:t>GB/T 28004.1-2021</w:t>
            </w:r>
            <w:r w:rsidRPr="00184717">
              <w:rPr>
                <w:rFonts w:ascii="宋体" w:hAnsi="宋体" w:cs="宋体" w:hint="eastAsia"/>
                <w:color w:val="333333"/>
              </w:rPr>
              <w:t>附录</w:t>
            </w:r>
            <w:r w:rsidRPr="00184717">
              <w:rPr>
                <w:rFonts w:ascii="宋体" w:hAnsi="宋体" w:cs="宋体"/>
                <w:color w:val="333333"/>
              </w:rPr>
              <w:t>D</w:t>
            </w:r>
          </w:p>
        </w:tc>
        <w:tc>
          <w:tcPr>
            <w:tcW w:w="758" w:type="pct"/>
            <w:noWrap/>
            <w:vAlign w:val="center"/>
          </w:tcPr>
          <w:p w:rsidR="00887388" w:rsidRDefault="00887388">
            <w:pPr>
              <w:adjustRightInd w:val="0"/>
              <w:snapToGrid w:val="0"/>
              <w:spacing w:line="360" w:lineRule="auto"/>
              <w:jc w:val="center"/>
              <w:rPr>
                <w:rFonts w:ascii="宋体"/>
              </w:rPr>
            </w:pPr>
            <w:r>
              <w:rPr>
                <w:rFonts w:ascii="宋体" w:hAnsi="宋体" w:cs="宋体"/>
              </w:rPr>
              <w:t>B</w:t>
            </w:r>
          </w:p>
        </w:tc>
        <w:tc>
          <w:tcPr>
            <w:tcW w:w="561" w:type="pct"/>
            <w:noWrap/>
            <w:vAlign w:val="center"/>
          </w:tcPr>
          <w:p w:rsidR="00887388" w:rsidRDefault="00887388">
            <w:pPr>
              <w:adjustRightInd w:val="0"/>
              <w:snapToGrid w:val="0"/>
              <w:spacing w:line="360" w:lineRule="auto"/>
              <w:jc w:val="center"/>
              <w:rPr>
                <w:rFonts w:ascii="宋体"/>
              </w:rPr>
            </w:pPr>
          </w:p>
        </w:tc>
      </w:tr>
      <w:tr w:rsidR="00887388">
        <w:trPr>
          <w:cantSplit/>
          <w:trHeight w:val="530"/>
          <w:jc w:val="center"/>
        </w:trPr>
        <w:tc>
          <w:tcPr>
            <w:tcW w:w="5000" w:type="pct"/>
            <w:gridSpan w:val="6"/>
            <w:noWrap/>
            <w:vAlign w:val="center"/>
          </w:tcPr>
          <w:p w:rsidR="00887388" w:rsidRDefault="00887388">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p>
          <w:p w:rsidR="00887388" w:rsidRDefault="00887388">
            <w:pPr>
              <w:adjustRightInd w:val="0"/>
              <w:snapToGrid w:val="0"/>
              <w:spacing w:line="360" w:lineRule="auto"/>
              <w:rPr>
                <w:rFonts w:ascii="宋体"/>
              </w:rPr>
            </w:pPr>
            <w:r>
              <w:rPr>
                <w:rFonts w:ascii="宋体" w:hAnsi="宋体" w:cs="宋体"/>
                <w:color w:val="000000"/>
              </w:rPr>
              <w:t>B</w:t>
            </w:r>
            <w:r>
              <w:rPr>
                <w:rFonts w:ascii="宋体" w:hAnsi="宋体" w:cs="宋体" w:hint="eastAsia"/>
                <w:color w:val="000000"/>
              </w:rPr>
              <w:t>为重要质量项目</w:t>
            </w:r>
          </w:p>
        </w:tc>
      </w:tr>
    </w:tbl>
    <w:p w:rsidR="00887388" w:rsidRDefault="00887388" w:rsidP="000B26DC">
      <w:pPr>
        <w:snapToGrid w:val="0"/>
        <w:spacing w:line="360" w:lineRule="auto"/>
        <w:rPr>
          <w:rFonts w:ascii="宋体"/>
          <w:sz w:val="18"/>
          <w:szCs w:val="18"/>
        </w:rPr>
      </w:pPr>
      <w:r>
        <w:rPr>
          <w:rFonts w:ascii="宋体" w:cs="宋体"/>
        </w:rPr>
        <w:t xml:space="preserve">   </w:t>
      </w:r>
      <w:r>
        <w:rPr>
          <w:rFonts w:ascii="宋体" w:hAnsi="宋体" w:cs="宋体" w:hint="eastAsia"/>
          <w:sz w:val="18"/>
          <w:szCs w:val="18"/>
        </w:rPr>
        <w:t>注：</w:t>
      </w:r>
    </w:p>
    <w:p w:rsidR="00887388" w:rsidRDefault="00887388" w:rsidP="000B26DC">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887388" w:rsidRDefault="00887388" w:rsidP="000B26DC">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887388" w:rsidRDefault="00887388">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887388" w:rsidRDefault="00887388">
      <w:pPr>
        <w:pStyle w:val="PlainText"/>
        <w:adjustRightInd w:val="0"/>
        <w:snapToGrid w:val="0"/>
        <w:spacing w:line="360" w:lineRule="auto"/>
        <w:rPr>
          <w:rFonts w:hAnsi="宋体" w:cs="Times New Roman"/>
          <w:color w:val="000000"/>
        </w:rPr>
      </w:pPr>
      <w:r>
        <w:rPr>
          <w:rFonts w:hAnsi="宋体"/>
          <w:color w:val="000000"/>
        </w:rPr>
        <w:t xml:space="preserve">6.2.1 </w:t>
      </w:r>
      <w:r>
        <w:rPr>
          <w:rFonts w:hint="eastAsia"/>
        </w:rPr>
        <w:t>判定要求</w:t>
      </w:r>
    </w:p>
    <w:p w:rsidR="00887388" w:rsidRDefault="00887388" w:rsidP="000B26DC">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887388" w:rsidRDefault="00887388" w:rsidP="000B26DC">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887388" w:rsidRDefault="00887388" w:rsidP="000B26DC">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887388" w:rsidRDefault="00887388" w:rsidP="000B26DC">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887388" w:rsidRDefault="00887388" w:rsidP="000B26DC">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887388" w:rsidRPr="000B26DC" w:rsidRDefault="00887388" w:rsidP="000B26DC">
      <w:pPr>
        <w:spacing w:line="360" w:lineRule="auto"/>
        <w:rPr>
          <w:rFonts w:ascii="黑体" w:eastAsia="黑体" w:hAnsi="宋体"/>
          <w:b/>
          <w:bCs/>
          <w:color w:val="000000"/>
        </w:rPr>
      </w:pPr>
      <w:r>
        <w:rPr>
          <w:rFonts w:ascii="宋体" w:hAnsi="宋体" w:cs="宋体"/>
          <w:color w:val="000000"/>
        </w:rPr>
        <w:t xml:space="preserve">7.1 </w:t>
      </w:r>
      <w:r>
        <w:rPr>
          <w:rFonts w:ascii="宋体" w:hAnsi="宋体" w:cs="宋体" w:hint="eastAsia"/>
          <w:color w:val="000000"/>
        </w:rPr>
        <w:t>判定原则</w:t>
      </w:r>
    </w:p>
    <w:p w:rsidR="00887388" w:rsidRDefault="00887388" w:rsidP="000B26DC">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887388" w:rsidRDefault="00887388">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887388" w:rsidRDefault="00887388" w:rsidP="000B26DC">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kern w:val="0"/>
        </w:rPr>
        <w:t>婴幼儿纸尿裤</w:t>
      </w:r>
      <w:r>
        <w:rPr>
          <w:rFonts w:ascii="宋体" w:hAnsi="宋体" w:cs="宋体" w:hint="eastAsia"/>
        </w:rPr>
        <w:t>》</w:t>
      </w:r>
      <w:r>
        <w:rPr>
          <w:rFonts w:ascii="宋体" w:hAnsi="宋体" w:cs="宋体" w:hint="eastAsia"/>
          <w:color w:val="000000"/>
        </w:rPr>
        <w:t>，判定为合格；</w:t>
      </w:r>
    </w:p>
    <w:p w:rsidR="00887388" w:rsidRDefault="00887388" w:rsidP="000B26DC">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kern w:val="0"/>
        </w:rPr>
        <w:t>婴幼儿纸尿裤</w:t>
      </w:r>
      <w:r>
        <w:rPr>
          <w:rFonts w:ascii="宋体" w:hAnsi="宋体" w:cs="宋体" w:hint="eastAsia"/>
        </w:rPr>
        <w:t>》</w:t>
      </w:r>
      <w:r>
        <w:rPr>
          <w:rFonts w:ascii="宋体" w:hAnsi="宋体" w:cs="宋体" w:hint="eastAsia"/>
          <w:color w:val="000000"/>
        </w:rPr>
        <w:t>，判定为不合格；</w:t>
      </w:r>
    </w:p>
    <w:p w:rsidR="00887388" w:rsidRDefault="00887388" w:rsidP="000B26DC">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kern w:val="0"/>
        </w:rPr>
        <w:t>婴幼儿纸尿裤</w:t>
      </w:r>
      <w:r>
        <w:rPr>
          <w:rFonts w:ascii="宋体" w:hAnsi="宋体" w:cs="宋体" w:hint="eastAsia"/>
        </w:rPr>
        <w:t>》</w:t>
      </w:r>
      <w:r>
        <w:rPr>
          <w:rFonts w:ascii="宋体" w:hAnsi="宋体" w:cs="宋体" w:hint="eastAsia"/>
          <w:color w:val="000000"/>
        </w:rPr>
        <w:t>，判定为不合格，属于严重不合格。</w:t>
      </w:r>
    </w:p>
    <w:p w:rsidR="00887388" w:rsidRPr="000B26DC" w:rsidRDefault="00887388" w:rsidP="000B26DC">
      <w:pPr>
        <w:adjustRightInd w:val="0"/>
        <w:snapToGrid w:val="0"/>
        <w:spacing w:line="360" w:lineRule="auto"/>
        <w:rPr>
          <w:rFonts w:ascii="宋体"/>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887388" w:rsidRDefault="00887388" w:rsidP="000B26DC">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887388" w:rsidRDefault="00887388">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887388" w:rsidRDefault="00887388">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887388" w:rsidRDefault="00887388">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887388" w:rsidRDefault="00887388">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887388" w:rsidRDefault="00887388" w:rsidP="00885FE1">
      <w:pPr>
        <w:spacing w:line="360" w:lineRule="auto"/>
        <w:ind w:firstLineChars="200" w:firstLine="31680"/>
      </w:pPr>
      <w:r>
        <w:rPr>
          <w:rFonts w:hAnsi="宋体" w:cs="宋体" w:hint="eastAsia"/>
          <w:color w:val="000000"/>
        </w:rPr>
        <w:t>（</w:t>
      </w:r>
      <w:r>
        <w:rPr>
          <w:rFonts w:hAnsi="宋体"/>
          <w:color w:val="000000"/>
        </w:rPr>
        <w:t>2</w:t>
      </w:r>
      <w:r>
        <w:rPr>
          <w:rFonts w:hAnsi="宋体" w:cs="宋体" w:hint="eastAsia"/>
          <w:color w:val="000000"/>
        </w:rPr>
        <w:t>）法律、法规规定不得复检的其他情况。</w:t>
      </w:r>
    </w:p>
    <w:sectPr w:rsidR="00887388" w:rsidSect="00495031">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388" w:rsidRDefault="00887388" w:rsidP="00184717">
      <w:r>
        <w:separator/>
      </w:r>
    </w:p>
  </w:endnote>
  <w:endnote w:type="continuationSeparator" w:id="1">
    <w:p w:rsidR="00887388" w:rsidRDefault="00887388" w:rsidP="00184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388" w:rsidRDefault="00887388" w:rsidP="00184717">
      <w:r>
        <w:separator/>
      </w:r>
    </w:p>
  </w:footnote>
  <w:footnote w:type="continuationSeparator" w:id="1">
    <w:p w:rsidR="00887388" w:rsidRDefault="00887388" w:rsidP="001847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mM0Yzk3ZTY4Yjk3MjZmZWFiMmM3NmEzNDlhZWY2MGEifQ=="/>
  </w:docVars>
  <w:rsids>
    <w:rsidRoot w:val="65BC200F"/>
    <w:rsid w:val="00083E59"/>
    <w:rsid w:val="000A2CBE"/>
    <w:rsid w:val="000B26DC"/>
    <w:rsid w:val="00100BAC"/>
    <w:rsid w:val="00107002"/>
    <w:rsid w:val="00131E22"/>
    <w:rsid w:val="001639C4"/>
    <w:rsid w:val="00170C5F"/>
    <w:rsid w:val="00176834"/>
    <w:rsid w:val="00184717"/>
    <w:rsid w:val="001B395D"/>
    <w:rsid w:val="001C2615"/>
    <w:rsid w:val="00240EA3"/>
    <w:rsid w:val="002B7CC9"/>
    <w:rsid w:val="002C1AC6"/>
    <w:rsid w:val="002D1435"/>
    <w:rsid w:val="002F5DE5"/>
    <w:rsid w:val="00301285"/>
    <w:rsid w:val="00310D28"/>
    <w:rsid w:val="00344D4A"/>
    <w:rsid w:val="003932C2"/>
    <w:rsid w:val="00444A00"/>
    <w:rsid w:val="00495031"/>
    <w:rsid w:val="004F1392"/>
    <w:rsid w:val="00502B34"/>
    <w:rsid w:val="0057534E"/>
    <w:rsid w:val="005C4424"/>
    <w:rsid w:val="005C68BC"/>
    <w:rsid w:val="00614458"/>
    <w:rsid w:val="0068747B"/>
    <w:rsid w:val="00694A0C"/>
    <w:rsid w:val="006C1502"/>
    <w:rsid w:val="00754347"/>
    <w:rsid w:val="0076576A"/>
    <w:rsid w:val="00786513"/>
    <w:rsid w:val="007E2CBD"/>
    <w:rsid w:val="008002B7"/>
    <w:rsid w:val="00827141"/>
    <w:rsid w:val="00835C9E"/>
    <w:rsid w:val="00863CB8"/>
    <w:rsid w:val="00885FE1"/>
    <w:rsid w:val="00887388"/>
    <w:rsid w:val="008A73DE"/>
    <w:rsid w:val="008C5B2A"/>
    <w:rsid w:val="008D27EC"/>
    <w:rsid w:val="008F4735"/>
    <w:rsid w:val="008F71C5"/>
    <w:rsid w:val="00940248"/>
    <w:rsid w:val="009750B9"/>
    <w:rsid w:val="00AD7F06"/>
    <w:rsid w:val="00C612DD"/>
    <w:rsid w:val="00CD573C"/>
    <w:rsid w:val="00CD71E5"/>
    <w:rsid w:val="00D2031C"/>
    <w:rsid w:val="00D25A85"/>
    <w:rsid w:val="00D3025C"/>
    <w:rsid w:val="00D34880"/>
    <w:rsid w:val="00D800DF"/>
    <w:rsid w:val="00DF3462"/>
    <w:rsid w:val="00E258B3"/>
    <w:rsid w:val="00E80157"/>
    <w:rsid w:val="00EB5782"/>
    <w:rsid w:val="00EE1D6E"/>
    <w:rsid w:val="00EF74F6"/>
    <w:rsid w:val="00F12C05"/>
    <w:rsid w:val="00F376CD"/>
    <w:rsid w:val="00F66EA3"/>
    <w:rsid w:val="00F83DCE"/>
    <w:rsid w:val="00FC6005"/>
    <w:rsid w:val="00FE58F2"/>
    <w:rsid w:val="02945004"/>
    <w:rsid w:val="030108E3"/>
    <w:rsid w:val="043D3A95"/>
    <w:rsid w:val="044B0AD3"/>
    <w:rsid w:val="052E2890"/>
    <w:rsid w:val="05DA0179"/>
    <w:rsid w:val="11040E7E"/>
    <w:rsid w:val="15714F75"/>
    <w:rsid w:val="1690695D"/>
    <w:rsid w:val="16B73FF5"/>
    <w:rsid w:val="19947AD6"/>
    <w:rsid w:val="1C985A30"/>
    <w:rsid w:val="1DA06AD8"/>
    <w:rsid w:val="1FF77E85"/>
    <w:rsid w:val="2022079E"/>
    <w:rsid w:val="21C22C34"/>
    <w:rsid w:val="29993923"/>
    <w:rsid w:val="2A9B142A"/>
    <w:rsid w:val="2C685FD9"/>
    <w:rsid w:val="2D696584"/>
    <w:rsid w:val="2E2B3B8C"/>
    <w:rsid w:val="2FD97B27"/>
    <w:rsid w:val="31123368"/>
    <w:rsid w:val="313E0DFF"/>
    <w:rsid w:val="316D051A"/>
    <w:rsid w:val="32D072C1"/>
    <w:rsid w:val="349F0D56"/>
    <w:rsid w:val="489872B8"/>
    <w:rsid w:val="4A3446F2"/>
    <w:rsid w:val="4AFE4A22"/>
    <w:rsid w:val="4E352998"/>
    <w:rsid w:val="558330E1"/>
    <w:rsid w:val="56FD623A"/>
    <w:rsid w:val="582F5691"/>
    <w:rsid w:val="58E84B16"/>
    <w:rsid w:val="5AD13285"/>
    <w:rsid w:val="5D0A1D33"/>
    <w:rsid w:val="5E946B2E"/>
    <w:rsid w:val="64C07CA8"/>
    <w:rsid w:val="65BC200F"/>
    <w:rsid w:val="6DF41334"/>
    <w:rsid w:val="70C508BB"/>
    <w:rsid w:val="71BF6F08"/>
    <w:rsid w:val="72B7584D"/>
    <w:rsid w:val="7CC64167"/>
    <w:rsid w:val="7EA63E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locked="0" w:semiHidden="0" w:uiPriority="0" w:unhideWhenUsed="0"/>
    <w:lsdException w:name="HTML Code" w:locked="0" w:semiHidden="0" w:uiPriority="0" w:unhideWhenUsed="0"/>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Style1"/>
    <w:qFormat/>
    <w:rsid w:val="00495031"/>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uiPriority w:val="99"/>
    <w:rsid w:val="00495031"/>
    <w:pPr>
      <w:spacing w:after="120"/>
      <w:jc w:val="both"/>
    </w:pPr>
    <w:rPr>
      <w:rFonts w:ascii="Calibri" w:hAnsi="Calibri" w:cs="Calibri"/>
      <w:color w:val="000000"/>
      <w:spacing w:val="-3"/>
      <w:kern w:val="0"/>
      <w:sz w:val="24"/>
      <w:szCs w:val="24"/>
    </w:rPr>
  </w:style>
  <w:style w:type="paragraph" w:styleId="BlockText">
    <w:name w:val="Block Text"/>
    <w:basedOn w:val="Normal"/>
    <w:uiPriority w:val="99"/>
    <w:rsid w:val="00495031"/>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495031"/>
    <w:rPr>
      <w:rFonts w:ascii="宋体" w:hAnsi="Courier New" w:cs="宋体"/>
    </w:rPr>
  </w:style>
  <w:style w:type="character" w:customStyle="1" w:styleId="PlainTextChar">
    <w:name w:val="Plain Text Char"/>
    <w:basedOn w:val="DefaultParagraphFont"/>
    <w:link w:val="PlainText"/>
    <w:uiPriority w:val="99"/>
    <w:semiHidden/>
    <w:locked/>
    <w:rsid w:val="00495031"/>
    <w:rPr>
      <w:rFonts w:ascii="宋体" w:hAnsi="Courier New" w:cs="宋体"/>
      <w:sz w:val="21"/>
      <w:szCs w:val="21"/>
    </w:rPr>
  </w:style>
  <w:style w:type="paragraph" w:styleId="Footer">
    <w:name w:val="footer"/>
    <w:basedOn w:val="Normal"/>
    <w:link w:val="FooterChar"/>
    <w:uiPriority w:val="99"/>
    <w:locked/>
    <w:rsid w:val="004950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95031"/>
    <w:rPr>
      <w:sz w:val="18"/>
      <w:szCs w:val="18"/>
    </w:rPr>
  </w:style>
  <w:style w:type="paragraph" w:styleId="Header">
    <w:name w:val="header"/>
    <w:basedOn w:val="Normal"/>
    <w:link w:val="HeaderChar"/>
    <w:uiPriority w:val="99"/>
    <w:locked/>
    <w:rsid w:val="004950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95031"/>
    <w:rPr>
      <w:sz w:val="18"/>
      <w:szCs w:val="18"/>
    </w:rPr>
  </w:style>
  <w:style w:type="table" w:styleId="TableGrid">
    <w:name w:val="Table Grid"/>
    <w:basedOn w:val="TableNormal"/>
    <w:uiPriority w:val="99"/>
    <w:rsid w:val="0049503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495031"/>
    <w:rPr>
      <w:b/>
      <w:bCs/>
    </w:rPr>
  </w:style>
  <w:style w:type="character" w:styleId="FollowedHyperlink">
    <w:name w:val="FollowedHyperlink"/>
    <w:basedOn w:val="DefaultParagraphFont"/>
    <w:uiPriority w:val="99"/>
    <w:rsid w:val="00495031"/>
    <w:rPr>
      <w:color w:val="auto"/>
      <w:u w:val="none"/>
    </w:rPr>
  </w:style>
  <w:style w:type="character" w:styleId="Emphasis">
    <w:name w:val="Emphasis"/>
    <w:basedOn w:val="DefaultParagraphFont"/>
    <w:uiPriority w:val="99"/>
    <w:qFormat/>
    <w:rsid w:val="00495031"/>
  </w:style>
  <w:style w:type="character" w:styleId="HTMLDefinition">
    <w:name w:val="HTML Definition"/>
    <w:basedOn w:val="DefaultParagraphFont"/>
    <w:uiPriority w:val="99"/>
    <w:rsid w:val="00495031"/>
  </w:style>
  <w:style w:type="character" w:styleId="HTMLVariable">
    <w:name w:val="HTML Variable"/>
    <w:basedOn w:val="DefaultParagraphFont"/>
    <w:uiPriority w:val="99"/>
    <w:rsid w:val="00495031"/>
  </w:style>
  <w:style w:type="character" w:styleId="Hyperlink">
    <w:name w:val="Hyperlink"/>
    <w:basedOn w:val="DefaultParagraphFont"/>
    <w:uiPriority w:val="99"/>
    <w:rsid w:val="00495031"/>
    <w:rPr>
      <w:color w:val="auto"/>
      <w:u w:val="none"/>
    </w:rPr>
  </w:style>
  <w:style w:type="character" w:styleId="HTMLCode">
    <w:name w:val="HTML Code"/>
    <w:basedOn w:val="DefaultParagraphFont"/>
    <w:uiPriority w:val="99"/>
    <w:rsid w:val="00495031"/>
    <w:rPr>
      <w:rFonts w:ascii="serif" w:hAnsi="serif" w:cs="serif"/>
      <w:sz w:val="21"/>
      <w:szCs w:val="21"/>
    </w:rPr>
  </w:style>
  <w:style w:type="character" w:styleId="HTMLCite">
    <w:name w:val="HTML Cite"/>
    <w:basedOn w:val="DefaultParagraphFont"/>
    <w:uiPriority w:val="99"/>
    <w:rsid w:val="00495031"/>
  </w:style>
  <w:style w:type="character" w:styleId="HTMLKeyboard">
    <w:name w:val="HTML Keyboard"/>
    <w:basedOn w:val="DefaultParagraphFont"/>
    <w:uiPriority w:val="99"/>
    <w:rsid w:val="00495031"/>
    <w:rPr>
      <w:rFonts w:ascii="serif" w:hAnsi="serif" w:cs="serif"/>
      <w:sz w:val="21"/>
      <w:szCs w:val="21"/>
    </w:rPr>
  </w:style>
  <w:style w:type="character" w:styleId="HTMLSample">
    <w:name w:val="HTML Sample"/>
    <w:basedOn w:val="DefaultParagraphFont"/>
    <w:uiPriority w:val="99"/>
    <w:rsid w:val="00495031"/>
    <w:rPr>
      <w:rFonts w:ascii="serif" w:hAnsi="serif" w:cs="serif"/>
      <w:sz w:val="21"/>
      <w:szCs w:val="21"/>
    </w:rPr>
  </w:style>
  <w:style w:type="character" w:customStyle="1" w:styleId="fontborder">
    <w:name w:val="fontborder"/>
    <w:basedOn w:val="DefaultParagraphFont"/>
    <w:uiPriority w:val="99"/>
    <w:rsid w:val="00495031"/>
    <w:rPr>
      <w:bdr w:val="single" w:sz="6" w:space="0" w:color="000000"/>
    </w:rPr>
  </w:style>
  <w:style w:type="character" w:customStyle="1" w:styleId="fontstrikethrough">
    <w:name w:val="fontstrikethrough"/>
    <w:basedOn w:val="DefaultParagraphFont"/>
    <w:uiPriority w:val="99"/>
    <w:rsid w:val="00495031"/>
    <w:rPr>
      <w:strik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370</Words>
  <Characters>2113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4</cp:revision>
  <dcterms:created xsi:type="dcterms:W3CDTF">2023-07-11T09:07:00Z</dcterms:created>
  <dcterms:modified xsi:type="dcterms:W3CDTF">2023-07-21T01:42:00Z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9FBE46BC2C8B43F0805ABB8E827FF551</vt:lpwstr>
  </property>
</Properties>
</file>