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莆田市市场监督管理局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行政处罚决定书</w:t>
      </w:r>
    </w:p>
    <w:p>
      <w:pPr>
        <w:snapToGrid w:val="0"/>
        <w:spacing w:beforeLines="100" w:afterLines="100"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shape id="_x0000_s2050" o:spid="_x0000_s2050" o:spt="32" type="#_x0000_t32" style="position:absolute;left:0pt;margin-left:2pt;margin-top:1638pt;height:0.1pt;width:453.7pt;z-index:251660288;mso-width-relative:page;mso-height-relative:page;" filled="f" coordsize="21600,21600">
            <v:path arrowok="t"/>
            <v:fill on="f" focussize="0,0"/>
            <v:stroke weight="1.5pt" endcap="square"/>
            <v:imagedata o:title=""/>
            <o:lock v:ext="edit"/>
          </v:shape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>莆市监处罚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〔2025〕07040009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林元岳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Calibri"/>
          <w:color w:val="auto"/>
          <w:kern w:val="2"/>
          <w:sz w:val="32"/>
          <w:szCs w:val="32"/>
          <w:lang w:val="en-US" w:eastAsia="zh-CN" w:bidi="ar"/>
        </w:rPr>
        <w:t>根据城厢区市场监督管理局的案件线索移送函（城市监移〔2025〕328号），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"/>
        </w:rPr>
        <w:t>2025年5月21日，莆田市城厢区市场监督管理局的监管人员到</w:t>
      </w:r>
      <w:r>
        <w:rPr>
          <w:rFonts w:hint="eastAsia" w:ascii="仿宋_GB2312" w:hAnsi="仿宋_GB2312" w:eastAsia="仿宋_GB2312" w:cs="Calibri"/>
          <w:color w:val="auto"/>
          <w:kern w:val="2"/>
          <w:sz w:val="32"/>
          <w:szCs w:val="32"/>
          <w:lang w:val="en-US" w:eastAsia="zh-CN" w:bidi="ar"/>
        </w:rPr>
        <w:t>当事人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"/>
        </w:rPr>
        <w:t>林元岳经营的卤味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shd w:val="clear" w:fill="FFFFFF"/>
          <w:lang w:val="en-US" w:eastAsia="zh-CN" w:bidi="ar"/>
        </w:rPr>
        <w:t>摊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"/>
        </w:rPr>
        <w:t>进行检查，现场对</w:t>
      </w:r>
      <w:r>
        <w:rPr>
          <w:rFonts w:hint="eastAsia" w:ascii="仿宋_GB2312" w:hAnsi="仿宋_GB2312" w:eastAsia="仿宋_GB2312" w:cs="Calibri"/>
          <w:color w:val="auto"/>
          <w:kern w:val="2"/>
          <w:sz w:val="32"/>
          <w:szCs w:val="32"/>
          <w:lang w:val="en-US" w:eastAsia="zh-CN" w:bidi="ar"/>
        </w:rPr>
        <w:t>当事人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"/>
        </w:rPr>
        <w:t>卤味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shd w:val="clear" w:fill="FFFFFF"/>
          <w:lang w:val="en-US" w:eastAsia="zh-CN" w:bidi="ar"/>
        </w:rPr>
        <w:t>摊</w:t>
      </w:r>
      <w:r>
        <w:rPr>
          <w:rFonts w:hint="eastAsia" w:ascii="仿宋_GB2312" w:hAnsi="仿宋_GB2312" w:eastAsia="仿宋_GB2312" w:cs="Calibri"/>
          <w:color w:val="auto"/>
          <w:kern w:val="2"/>
          <w:sz w:val="32"/>
          <w:szCs w:val="32"/>
          <w:lang w:val="en-US" w:eastAsia="zh-CN" w:bidi="ar"/>
        </w:rPr>
        <w:t>使用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"/>
        </w:rPr>
        <w:t>的1台电子计价秤（生产企业：宁波市海曙衡特电子有限公司，规格型号ACS-30）进行检定，经检定为不合格电子计价秤。</w:t>
      </w:r>
      <w:r>
        <w:rPr>
          <w:rFonts w:hint="eastAsia" w:ascii="仿宋_GB2312" w:hAnsi="仿宋_GB2312" w:eastAsia="仿宋_GB2312" w:cs="Calibri"/>
          <w:color w:val="auto"/>
          <w:kern w:val="2"/>
          <w:sz w:val="32"/>
          <w:szCs w:val="32"/>
          <w:lang w:val="en-US" w:eastAsia="zh-CN" w:bidi="ar"/>
        </w:rPr>
        <w:t>当事人的行为涉嫌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"/>
        </w:rPr>
        <w:t>使用以欺骗消费者为目的的计量器具</w:t>
      </w:r>
      <w:r>
        <w:rPr>
          <w:rFonts w:hint="eastAsia" w:ascii="仿宋_GB2312" w:hAnsi="Times New Roman" w:eastAsia="仿宋_GB2312" w:cs="仿宋"/>
          <w:color w:val="auto"/>
          <w:kern w:val="2"/>
          <w:sz w:val="32"/>
          <w:szCs w:val="32"/>
          <w:lang w:val="en-US" w:eastAsia="zh-CN" w:bidi="ar"/>
        </w:rPr>
        <w:t>一事</w:t>
      </w:r>
      <w:r>
        <w:rPr>
          <w:rFonts w:hint="eastAsia" w:ascii="仿宋_GB2312" w:hAnsi="仿宋_GB2312" w:eastAsia="仿宋_GB2312" w:cs="Calibri"/>
          <w:color w:val="auto"/>
          <w:kern w:val="2"/>
          <w:sz w:val="32"/>
          <w:szCs w:val="32"/>
          <w:lang w:val="en-US" w:eastAsia="zh-CN" w:bidi="ar"/>
        </w:rPr>
        <w:t>违反了《中华人民共和国计量法》第二十七条的规定。依据《市场监督管理行政处罚程序规定》第十八条、第十九条的规定，经局领导批准，本局于2025年7月4日予以立案调查。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28" w:firstLineChars="200"/>
        <w:rPr>
          <w:rFonts w:hint="eastAsia" w:ascii="仿宋_GB2312" w:hAnsi="仿宋_GB2312" w:eastAsia="仿宋_GB2312" w:cs="Calibri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经查明，当事人在2024年11月，故意购买一台可以改变计量显示数据的电子计价秤，该计价秤加装5%、10%、15%、20%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"/>
        </w:rPr>
        <w:t>、25%、30%六</w:t>
      </w: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个档次密码作弊开关，于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"/>
        </w:rPr>
        <w:t>2025年4月</w:t>
      </w: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开始用于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"/>
        </w:rPr>
        <w:t>卤味</w:t>
      </w: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销售计价。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"/>
        </w:rPr>
        <w:t>2025年5月21日，当事人使用该计价秤被莆田市城厢区市场监督管理局的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"/>
        </w:rPr>
        <w:t>监管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"/>
        </w:rPr>
        <w:t>人员现场查获。经莆田市计量所检定，该计价秤计量超过国家最大允许误差，所以检定结果判定为不合格计价秤。</w:t>
      </w: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因当事人没有建立台账，其违法所得无法查清。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上述事实，主要有以下证据证明：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莆田市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城厢区市场监督管理局的案件线索移送函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1份、</w:t>
      </w: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莆田市计量所检定结果通知书</w:t>
      </w:r>
      <w:r>
        <w:rPr>
          <w:rFonts w:hint="eastAsia" w:ascii="仿宋_GB2312" w:hAnsi="宋体" w:eastAsia="仿宋_GB2312" w:cs="Calibri"/>
          <w:color w:val="auto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份、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询问笔录1份、当事人的</w:t>
      </w: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复印件</w:t>
      </w: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1份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本局于202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日向当事人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林元岳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依法送达了《莆田市市场监督管理局行政处罚告知书》（莆市监罚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〔2025〕07040009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号），告知当事人拟作出行政处罚的事实、理由、依据、处罚内容及其依法享有陈述、申辩的权利。当事人在收到本通知之日起五个工作日内，没有向本局提出陈述、申辩要求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本局视为当事人放弃此权利。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Calibri"/>
          <w:color w:val="auto"/>
          <w:kern w:val="2"/>
          <w:sz w:val="32"/>
          <w:szCs w:val="32"/>
          <w:lang w:val="en-US" w:eastAsia="zh-CN" w:bidi="ar"/>
        </w:rPr>
        <w:t>当事人故意使用加装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"/>
        </w:rPr>
        <w:t>六</w:t>
      </w:r>
      <w:r>
        <w:rPr>
          <w:rFonts w:hint="eastAsia" w:ascii="仿宋_GB2312" w:hAnsi="仿宋_GB2312" w:eastAsia="仿宋_GB2312" w:cs="Calibri"/>
          <w:color w:val="auto"/>
          <w:kern w:val="2"/>
          <w:sz w:val="32"/>
          <w:szCs w:val="32"/>
          <w:lang w:val="en-US" w:eastAsia="zh-CN" w:bidi="ar"/>
        </w:rPr>
        <w:t>个档次密码作弊开关的电子计价秤的行为，违反了《中华人民共和国计量法》第二十七条的规定，属于使用以欺骗消费者为目的的计量器具的违法行为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。      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当事人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"/>
        </w:rPr>
        <w:t>使用以欺骗消费者为目的的计量器具</w:t>
      </w:r>
      <w:r>
        <w:rPr>
          <w:rFonts w:hint="eastAsia" w:ascii="仿宋_GB2312" w:hAnsi="仿宋_GB2312" w:eastAsia="仿宋_GB2312" w:cs="仿宋_GB2312"/>
          <w:color w:val="auto"/>
          <w:spacing w:val="-3"/>
          <w:kern w:val="2"/>
          <w:sz w:val="32"/>
          <w:szCs w:val="32"/>
          <w:lang w:val="en-US" w:eastAsia="zh-CN" w:bidi="ar"/>
        </w:rPr>
        <w:t>的违法行为属于《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福建省市场监督管理行政处罚裁量权适用规则</w:t>
      </w:r>
      <w:r>
        <w:rPr>
          <w:rFonts w:hint="eastAsia" w:ascii="仿宋_GB2312" w:hAnsi="仿宋_GB2312" w:eastAsia="仿宋_GB2312" w:cs="仿宋_GB2312"/>
          <w:color w:val="auto"/>
          <w:spacing w:val="-3"/>
          <w:kern w:val="2"/>
          <w:sz w:val="32"/>
          <w:szCs w:val="32"/>
          <w:lang w:val="en-US" w:eastAsia="zh-CN" w:bidi="ar"/>
        </w:rPr>
        <w:t>》规定的可以依法</w:t>
      </w:r>
      <w:r>
        <w:rPr>
          <w:rFonts w:hint="eastAsia" w:ascii="仿宋_GB2312" w:hAnsi="Calibri" w:eastAsia="仿宋_GB2312" w:cs="仿宋_GB2312"/>
          <w:color w:val="auto"/>
          <w:spacing w:val="-3"/>
          <w:kern w:val="2"/>
          <w:sz w:val="32"/>
          <w:szCs w:val="32"/>
          <w:lang w:val="en-US" w:eastAsia="zh-CN" w:bidi="ar"/>
        </w:rPr>
        <w:t>一般</w:t>
      </w:r>
      <w:r>
        <w:rPr>
          <w:rFonts w:hint="eastAsia" w:ascii="仿宋_GB2312" w:hAnsi="仿宋_GB2312" w:eastAsia="仿宋_GB2312" w:cs="仿宋_GB2312"/>
          <w:color w:val="auto"/>
          <w:spacing w:val="-3"/>
          <w:kern w:val="2"/>
          <w:sz w:val="32"/>
          <w:szCs w:val="32"/>
          <w:lang w:val="en-US" w:eastAsia="zh-CN" w:bidi="ar"/>
        </w:rPr>
        <w:t>行政处罚情节，建议参照《福建省市场监督管理系统适用〈中华人民共和国计量法实施细则〉行政处罚裁量基准》JLXZ-9的裁量意见予以</w:t>
      </w:r>
      <w:r>
        <w:rPr>
          <w:rFonts w:hint="eastAsia" w:ascii="仿宋_GB2312" w:hAnsi="Calibri" w:eastAsia="仿宋_GB2312" w:cs="仿宋_GB2312"/>
          <w:color w:val="auto"/>
          <w:spacing w:val="-3"/>
          <w:kern w:val="2"/>
          <w:sz w:val="32"/>
          <w:szCs w:val="32"/>
          <w:lang w:val="en-US" w:eastAsia="zh-CN" w:bidi="ar"/>
        </w:rPr>
        <w:t>一般</w:t>
      </w:r>
      <w:r>
        <w:rPr>
          <w:rFonts w:hint="eastAsia" w:ascii="仿宋_GB2312" w:hAnsi="仿宋_GB2312" w:eastAsia="仿宋_GB2312" w:cs="仿宋_GB2312"/>
          <w:color w:val="auto"/>
          <w:spacing w:val="-3"/>
          <w:kern w:val="2"/>
          <w:sz w:val="32"/>
          <w:szCs w:val="32"/>
          <w:lang w:val="en-US" w:eastAsia="zh-CN" w:bidi="ar"/>
        </w:rPr>
        <w:t>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依据</w:t>
      </w: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《中华人民共和国行政处罚法》第二十八条、</w:t>
      </w:r>
      <w:r>
        <w:rPr>
          <w:rFonts w:hint="eastAsia" w:ascii="仿宋_GB2312" w:hAnsi="仿宋_GB2312" w:eastAsia="仿宋_GB2312" w:cs="Calibri"/>
          <w:color w:val="auto"/>
          <w:kern w:val="2"/>
          <w:sz w:val="32"/>
          <w:szCs w:val="32"/>
          <w:lang w:val="en-US" w:eastAsia="zh-CN" w:bidi="ar"/>
        </w:rPr>
        <w:t>《中华人民共和国计量法》第二十七条、《中华人民共和国计量法实施细则》</w:t>
      </w: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第四十八条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的规定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，本局决定对当事人作如下行政处罚：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28" w:firstLineChars="200"/>
        <w:jc w:val="both"/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责令改正</w:t>
      </w:r>
      <w:r>
        <w:rPr>
          <w:rFonts w:hint="eastAsia" w:ascii="仿宋_GB2312" w:hAnsi="仿宋_GB2312" w:eastAsia="仿宋_GB2312" w:cs="Calibri"/>
          <w:color w:val="auto"/>
          <w:kern w:val="2"/>
          <w:sz w:val="32"/>
          <w:szCs w:val="32"/>
          <w:lang w:val="en-US" w:eastAsia="zh-CN" w:bidi="ar"/>
        </w:rPr>
        <w:t>使用以欺骗消费者为目的的计量器具</w:t>
      </w: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的违法行为</w:t>
      </w:r>
      <w:r>
        <w:rPr>
          <w:rFonts w:hint="eastAsia" w:ascii="仿宋_GB2312" w:hAnsi="仿宋_GB2312" w:eastAsia="仿宋_GB2312" w:cs="Calibri"/>
          <w:color w:val="auto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Calibri"/>
          <w:color w:val="auto"/>
          <w:spacing w:val="-3"/>
          <w:kern w:val="2"/>
          <w:sz w:val="32"/>
          <w:szCs w:val="32"/>
          <w:lang w:val="en-US" w:eastAsia="zh-CN" w:bidi="ar"/>
        </w:rPr>
        <w:t>没收涉案电子计价秤1台，并处罚款人民币1390元，罚款上缴国库。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当事人应当自收到本处罚决定书之日起十五日内，凭“福建省非税收入缴款通知书”通过以下两种方式如数缴纳罚款：1.通过缴款通知书中指定的银行柜台、手银、网银等办理；2.通过微信或支付宝扫一扫“福建省非税收入收缴‘云缴费'二维码”进行缴费。到期不缴纳罚款的，依据《中华人民共和国行政处罚法》第七十二条第一款第（一）项的规定，每日按罚款数额的百分之三加处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如对以上行政处罚不服的，可在接到本决定书之日起六十日内向莆田市人民政府申请行政复议，也可以在六个月内依法向莆田市荔城区人民法院提起行政诉讼；逾期不申请行政复议或者提起行政诉讼，又不履行行政决定的，本局将申请人民法院强制执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right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pict>
          <v:shape id="图片 53" o:spid="_x0000_s2051" o:spt="75" type="#_x0000_t75" style="position:absolute;left:0pt;margin-left:279.75pt;margin-top:16.65pt;height:124.8pt;width:88.35pt;z-index:251661312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5" o:title="9702658a80015925c07d31c1c0e389f"/>
            <o:lock v:ext="edit" aspectratio="t"/>
          </v:shape>
        </w:pic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附：“云缴费”二维码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710" w:firstLineChars="1500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莆田市市场监督管理局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 xml:space="preserve"> 2025年9月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（本行政处罚决定信息将依法向社会进行公示）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 xml:space="preserve">  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pict>
          <v:line id="_x0000_s2052" o:spid="_x0000_s2052" o:spt="20" style="position:absolute;left:0pt;margin-left:2.3pt;margin-top:13.55pt;height:0.05pt;width:437.05pt;z-index:251660288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pict>
          <v:line id="图像25" o:spid="_x0000_s2053" o:spt="20" style="position:absolute;left:0pt;margin-left:0pt;margin-top:1638.35pt;height:0.1pt;width:453.75pt;z-index:251659264;mso-width-relative:page;mso-height-relative:page;" coordsize="21600,21600">
            <v:path arrowok="t"/>
            <v:fill focussize="0,0"/>
            <v:stroke weight="0.737007874015748pt" endcap="square"/>
            <v:imagedata o:title=""/>
            <o:lock v:ext="edit"/>
          </v:line>
        </w:pic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份，分别按送达、归档、财务部门留存构档。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仿宋_GB2312" w:eastAsia="仿宋_GB2312" w:cs="Times New Roman"/>
        <w:sz w:val="28"/>
        <w:szCs w:val="28"/>
      </w:rPr>
    </w:pPr>
    <w:r>
      <w:rPr>
        <w:rFonts w:hint="eastAsia" w:ascii="仿宋_GB2312" w:eastAsia="仿宋_GB2312" w:cs="仿宋_GB2312"/>
        <w:kern w:val="0"/>
        <w:sz w:val="28"/>
        <w:szCs w:val="28"/>
      </w:rPr>
      <w:t>第</w:t>
    </w:r>
    <w:r>
      <w:rPr>
        <w:rFonts w:ascii="仿宋_GB2312" w:eastAsia="仿宋_GB2312" w:cs="仿宋_GB2312"/>
        <w:kern w:val="0"/>
        <w:sz w:val="28"/>
        <w:szCs w:val="28"/>
      </w:rPr>
      <w:t xml:space="preserve"> </w:t>
    </w:r>
    <w:r>
      <w:rPr>
        <w:rFonts w:ascii="仿宋_GB2312" w:eastAsia="仿宋_GB2312" w:cs="仿宋_GB2312"/>
        <w:kern w:val="0"/>
        <w:sz w:val="28"/>
        <w:szCs w:val="28"/>
      </w:rPr>
      <w:fldChar w:fldCharType="begin"/>
    </w:r>
    <w:r>
      <w:rPr>
        <w:rFonts w:ascii="仿宋_GB2312" w:eastAsia="仿宋_GB2312" w:cs="仿宋_GB2312"/>
        <w:kern w:val="0"/>
        <w:sz w:val="28"/>
        <w:szCs w:val="28"/>
      </w:rPr>
      <w:instrText xml:space="preserve"> PAGE </w:instrText>
    </w:r>
    <w:r>
      <w:rPr>
        <w:rFonts w:ascii="仿宋_GB2312" w:eastAsia="仿宋_GB2312" w:cs="仿宋_GB2312"/>
        <w:kern w:val="0"/>
        <w:sz w:val="28"/>
        <w:szCs w:val="28"/>
      </w:rPr>
      <w:fldChar w:fldCharType="separate"/>
    </w:r>
    <w:r>
      <w:rPr>
        <w:rFonts w:ascii="仿宋_GB2312" w:eastAsia="仿宋_GB2312" w:cs="仿宋_GB2312"/>
        <w:kern w:val="0"/>
        <w:sz w:val="28"/>
        <w:szCs w:val="28"/>
      </w:rPr>
      <w:t>2</w:t>
    </w:r>
    <w:r>
      <w:rPr>
        <w:rFonts w:ascii="仿宋_GB2312" w:eastAsia="仿宋_GB2312" w:cs="仿宋_GB2312"/>
        <w:kern w:val="0"/>
        <w:sz w:val="28"/>
        <w:szCs w:val="28"/>
      </w:rPr>
      <w:fldChar w:fldCharType="end"/>
    </w:r>
    <w:r>
      <w:rPr>
        <w:rFonts w:ascii="仿宋_GB2312" w:eastAsia="仿宋_GB2312" w:cs="仿宋_GB2312"/>
        <w:kern w:val="0"/>
        <w:sz w:val="28"/>
        <w:szCs w:val="28"/>
      </w:rPr>
      <w:t xml:space="preserve"> </w:t>
    </w:r>
    <w:r>
      <w:rPr>
        <w:rFonts w:hint="eastAsia" w:ascii="仿宋_GB2312" w:eastAsia="仿宋_GB2312" w:cs="仿宋_GB2312"/>
        <w:kern w:val="0"/>
        <w:sz w:val="28"/>
        <w:szCs w:val="28"/>
      </w:rPr>
      <w:t>页</w:t>
    </w:r>
    <w:r>
      <w:rPr>
        <w:rFonts w:ascii="仿宋_GB2312" w:eastAsia="仿宋_GB2312" w:cs="仿宋_GB2312"/>
        <w:kern w:val="0"/>
        <w:sz w:val="28"/>
        <w:szCs w:val="28"/>
      </w:rPr>
      <w:t xml:space="preserve"> </w:t>
    </w:r>
    <w:r>
      <w:rPr>
        <w:rFonts w:hint="eastAsia" w:ascii="仿宋_GB2312" w:eastAsia="仿宋_GB2312" w:cs="仿宋_GB2312"/>
        <w:kern w:val="0"/>
        <w:sz w:val="28"/>
        <w:szCs w:val="28"/>
      </w:rPr>
      <w:t>共</w:t>
    </w:r>
    <w:r>
      <w:rPr>
        <w:rFonts w:ascii="仿宋_GB2312" w:eastAsia="仿宋_GB2312" w:cs="仿宋_GB2312"/>
        <w:kern w:val="0"/>
        <w:sz w:val="28"/>
        <w:szCs w:val="28"/>
      </w:rPr>
      <w:t xml:space="preserve"> </w:t>
    </w:r>
    <w:r>
      <w:rPr>
        <w:rFonts w:ascii="仿宋_GB2312" w:eastAsia="仿宋_GB2312" w:cs="仿宋_GB2312"/>
        <w:kern w:val="0"/>
        <w:sz w:val="28"/>
        <w:szCs w:val="28"/>
      </w:rPr>
      <w:fldChar w:fldCharType="begin"/>
    </w:r>
    <w:r>
      <w:rPr>
        <w:rFonts w:ascii="仿宋_GB2312" w:eastAsia="仿宋_GB2312" w:cs="仿宋_GB2312"/>
        <w:kern w:val="0"/>
        <w:sz w:val="28"/>
        <w:szCs w:val="28"/>
      </w:rPr>
      <w:instrText xml:space="preserve"> NUMPAGES </w:instrText>
    </w:r>
    <w:r>
      <w:rPr>
        <w:rFonts w:ascii="仿宋_GB2312" w:eastAsia="仿宋_GB2312" w:cs="仿宋_GB2312"/>
        <w:kern w:val="0"/>
        <w:sz w:val="28"/>
        <w:szCs w:val="28"/>
      </w:rPr>
      <w:fldChar w:fldCharType="separate"/>
    </w:r>
    <w:r>
      <w:rPr>
        <w:rFonts w:ascii="仿宋_GB2312" w:eastAsia="仿宋_GB2312" w:cs="仿宋_GB2312"/>
        <w:kern w:val="0"/>
        <w:sz w:val="28"/>
        <w:szCs w:val="28"/>
      </w:rPr>
      <w:t>4</w:t>
    </w:r>
    <w:r>
      <w:rPr>
        <w:rFonts w:ascii="仿宋_GB2312" w:eastAsia="仿宋_GB2312" w:cs="仿宋_GB2312"/>
        <w:kern w:val="0"/>
        <w:sz w:val="28"/>
        <w:szCs w:val="28"/>
      </w:rPr>
      <w:fldChar w:fldCharType="end"/>
    </w:r>
    <w:r>
      <w:rPr>
        <w:rFonts w:ascii="仿宋_GB2312" w:eastAsia="仿宋_GB2312" w:cs="仿宋_GB2312"/>
        <w:kern w:val="0"/>
        <w:sz w:val="28"/>
        <w:szCs w:val="28"/>
      </w:rPr>
      <w:t xml:space="preserve"> </w:t>
    </w:r>
    <w:r>
      <w:rPr>
        <w:rFonts w:hint="eastAsia" w:ascii="仿宋_GB2312" w:eastAsia="仿宋_GB2312" w:cs="仿宋_GB2312"/>
        <w:kern w:val="0"/>
        <w:sz w:val="28"/>
        <w:szCs w:val="28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CD0"/>
    <w:rsid w:val="00003CA9"/>
    <w:rsid w:val="00003E91"/>
    <w:rsid w:val="00006CCB"/>
    <w:rsid w:val="00010F06"/>
    <w:rsid w:val="00011870"/>
    <w:rsid w:val="00012A73"/>
    <w:rsid w:val="0001551F"/>
    <w:rsid w:val="000204C9"/>
    <w:rsid w:val="0002190F"/>
    <w:rsid w:val="00022264"/>
    <w:rsid w:val="00024441"/>
    <w:rsid w:val="000252DC"/>
    <w:rsid w:val="00031477"/>
    <w:rsid w:val="00032051"/>
    <w:rsid w:val="000338E5"/>
    <w:rsid w:val="00043C9B"/>
    <w:rsid w:val="00044E1A"/>
    <w:rsid w:val="00051016"/>
    <w:rsid w:val="000543B3"/>
    <w:rsid w:val="00055DE3"/>
    <w:rsid w:val="00070466"/>
    <w:rsid w:val="000728F6"/>
    <w:rsid w:val="00073B3A"/>
    <w:rsid w:val="00082FB2"/>
    <w:rsid w:val="00086801"/>
    <w:rsid w:val="00091F7E"/>
    <w:rsid w:val="00096338"/>
    <w:rsid w:val="000A3B4D"/>
    <w:rsid w:val="000A769D"/>
    <w:rsid w:val="000B1B3F"/>
    <w:rsid w:val="000B66EF"/>
    <w:rsid w:val="000C09EF"/>
    <w:rsid w:val="000C215C"/>
    <w:rsid w:val="000C21E1"/>
    <w:rsid w:val="000C4591"/>
    <w:rsid w:val="000D062C"/>
    <w:rsid w:val="000D1434"/>
    <w:rsid w:val="000D2BA4"/>
    <w:rsid w:val="000D59ED"/>
    <w:rsid w:val="000D6F79"/>
    <w:rsid w:val="000E251E"/>
    <w:rsid w:val="000E32E2"/>
    <w:rsid w:val="000F006D"/>
    <w:rsid w:val="000F125A"/>
    <w:rsid w:val="000F39AD"/>
    <w:rsid w:val="000F5944"/>
    <w:rsid w:val="00106CCF"/>
    <w:rsid w:val="00111E30"/>
    <w:rsid w:val="00112BB5"/>
    <w:rsid w:val="00113054"/>
    <w:rsid w:val="00114D04"/>
    <w:rsid w:val="00120326"/>
    <w:rsid w:val="00121F62"/>
    <w:rsid w:val="00134953"/>
    <w:rsid w:val="001358A7"/>
    <w:rsid w:val="00142B16"/>
    <w:rsid w:val="001471A8"/>
    <w:rsid w:val="001504F2"/>
    <w:rsid w:val="00151301"/>
    <w:rsid w:val="0015152D"/>
    <w:rsid w:val="00151A36"/>
    <w:rsid w:val="00154156"/>
    <w:rsid w:val="00155359"/>
    <w:rsid w:val="001555F9"/>
    <w:rsid w:val="00155C4C"/>
    <w:rsid w:val="00157825"/>
    <w:rsid w:val="00164735"/>
    <w:rsid w:val="0016479B"/>
    <w:rsid w:val="00167028"/>
    <w:rsid w:val="0017363E"/>
    <w:rsid w:val="00175DE4"/>
    <w:rsid w:val="00183C24"/>
    <w:rsid w:val="001909AC"/>
    <w:rsid w:val="00192055"/>
    <w:rsid w:val="00197425"/>
    <w:rsid w:val="00197750"/>
    <w:rsid w:val="001B00D1"/>
    <w:rsid w:val="001B4BCF"/>
    <w:rsid w:val="001B79F2"/>
    <w:rsid w:val="001B7D1B"/>
    <w:rsid w:val="001C2638"/>
    <w:rsid w:val="001C2D95"/>
    <w:rsid w:val="001C66B0"/>
    <w:rsid w:val="001D00D1"/>
    <w:rsid w:val="001D218A"/>
    <w:rsid w:val="001D421A"/>
    <w:rsid w:val="001D752A"/>
    <w:rsid w:val="001E02E8"/>
    <w:rsid w:val="001E18DA"/>
    <w:rsid w:val="001E33B5"/>
    <w:rsid w:val="001E7234"/>
    <w:rsid w:val="001E7E00"/>
    <w:rsid w:val="001F1076"/>
    <w:rsid w:val="001F4EED"/>
    <w:rsid w:val="001F5AA6"/>
    <w:rsid w:val="001F669D"/>
    <w:rsid w:val="001F7112"/>
    <w:rsid w:val="002011CA"/>
    <w:rsid w:val="002027B1"/>
    <w:rsid w:val="00211334"/>
    <w:rsid w:val="002225EF"/>
    <w:rsid w:val="00222807"/>
    <w:rsid w:val="002248F0"/>
    <w:rsid w:val="002257A0"/>
    <w:rsid w:val="00226DCB"/>
    <w:rsid w:val="00232770"/>
    <w:rsid w:val="002360ED"/>
    <w:rsid w:val="0023688F"/>
    <w:rsid w:val="00236B4F"/>
    <w:rsid w:val="0025032B"/>
    <w:rsid w:val="00256592"/>
    <w:rsid w:val="00261446"/>
    <w:rsid w:val="00262935"/>
    <w:rsid w:val="00267214"/>
    <w:rsid w:val="0027133E"/>
    <w:rsid w:val="00276BD7"/>
    <w:rsid w:val="00276FC1"/>
    <w:rsid w:val="0029163E"/>
    <w:rsid w:val="00292D92"/>
    <w:rsid w:val="00297902"/>
    <w:rsid w:val="002A0911"/>
    <w:rsid w:val="002A0C31"/>
    <w:rsid w:val="002A0DAD"/>
    <w:rsid w:val="002A3844"/>
    <w:rsid w:val="002A71AF"/>
    <w:rsid w:val="002A7DC7"/>
    <w:rsid w:val="002A7DF0"/>
    <w:rsid w:val="002B2661"/>
    <w:rsid w:val="002B4C86"/>
    <w:rsid w:val="002B529A"/>
    <w:rsid w:val="002C0224"/>
    <w:rsid w:val="002C573A"/>
    <w:rsid w:val="002C5E89"/>
    <w:rsid w:val="002D1536"/>
    <w:rsid w:val="002D1E30"/>
    <w:rsid w:val="002D203A"/>
    <w:rsid w:val="002E4FEB"/>
    <w:rsid w:val="002E5055"/>
    <w:rsid w:val="002E580E"/>
    <w:rsid w:val="002E625C"/>
    <w:rsid w:val="002E705D"/>
    <w:rsid w:val="002E7D6F"/>
    <w:rsid w:val="002F5AA1"/>
    <w:rsid w:val="00303F6D"/>
    <w:rsid w:val="0030447F"/>
    <w:rsid w:val="00310534"/>
    <w:rsid w:val="00313610"/>
    <w:rsid w:val="00314BDC"/>
    <w:rsid w:val="0031686D"/>
    <w:rsid w:val="00323A8F"/>
    <w:rsid w:val="00332CF5"/>
    <w:rsid w:val="00332EC7"/>
    <w:rsid w:val="00333AFE"/>
    <w:rsid w:val="00340D5F"/>
    <w:rsid w:val="00342330"/>
    <w:rsid w:val="00352D70"/>
    <w:rsid w:val="00354EDC"/>
    <w:rsid w:val="0035554C"/>
    <w:rsid w:val="003634E6"/>
    <w:rsid w:val="00376330"/>
    <w:rsid w:val="00380FE5"/>
    <w:rsid w:val="00390343"/>
    <w:rsid w:val="0039196C"/>
    <w:rsid w:val="003A04C6"/>
    <w:rsid w:val="003B19AD"/>
    <w:rsid w:val="003B7483"/>
    <w:rsid w:val="003C33DC"/>
    <w:rsid w:val="003E171F"/>
    <w:rsid w:val="003F62B8"/>
    <w:rsid w:val="003F68A9"/>
    <w:rsid w:val="0040301D"/>
    <w:rsid w:val="004134C4"/>
    <w:rsid w:val="00417202"/>
    <w:rsid w:val="004200F7"/>
    <w:rsid w:val="00424238"/>
    <w:rsid w:val="004244DC"/>
    <w:rsid w:val="00426B4D"/>
    <w:rsid w:val="004309E4"/>
    <w:rsid w:val="0043137E"/>
    <w:rsid w:val="00432E67"/>
    <w:rsid w:val="00445614"/>
    <w:rsid w:val="00456702"/>
    <w:rsid w:val="00461527"/>
    <w:rsid w:val="00462897"/>
    <w:rsid w:val="00462C99"/>
    <w:rsid w:val="00464338"/>
    <w:rsid w:val="00470864"/>
    <w:rsid w:val="00472507"/>
    <w:rsid w:val="00473871"/>
    <w:rsid w:val="00480252"/>
    <w:rsid w:val="00481646"/>
    <w:rsid w:val="00481AFB"/>
    <w:rsid w:val="00482739"/>
    <w:rsid w:val="00487695"/>
    <w:rsid w:val="00490534"/>
    <w:rsid w:val="0049260B"/>
    <w:rsid w:val="004939C9"/>
    <w:rsid w:val="00493BF1"/>
    <w:rsid w:val="00495AA6"/>
    <w:rsid w:val="004A09F3"/>
    <w:rsid w:val="004A123B"/>
    <w:rsid w:val="004A14C6"/>
    <w:rsid w:val="004A2BA8"/>
    <w:rsid w:val="004B1479"/>
    <w:rsid w:val="004B4B18"/>
    <w:rsid w:val="004B6DCE"/>
    <w:rsid w:val="004C0A5B"/>
    <w:rsid w:val="004C14BA"/>
    <w:rsid w:val="004E0B42"/>
    <w:rsid w:val="004F205F"/>
    <w:rsid w:val="004F5230"/>
    <w:rsid w:val="004F766E"/>
    <w:rsid w:val="0050400B"/>
    <w:rsid w:val="00504B8E"/>
    <w:rsid w:val="00505A5A"/>
    <w:rsid w:val="0050663C"/>
    <w:rsid w:val="00506C79"/>
    <w:rsid w:val="00520F92"/>
    <w:rsid w:val="00526601"/>
    <w:rsid w:val="005270A6"/>
    <w:rsid w:val="00532C05"/>
    <w:rsid w:val="0053407F"/>
    <w:rsid w:val="005343EE"/>
    <w:rsid w:val="005373A0"/>
    <w:rsid w:val="00541F36"/>
    <w:rsid w:val="005422F7"/>
    <w:rsid w:val="0054467F"/>
    <w:rsid w:val="00544825"/>
    <w:rsid w:val="00550199"/>
    <w:rsid w:val="0055790D"/>
    <w:rsid w:val="00563E2E"/>
    <w:rsid w:val="00566C5E"/>
    <w:rsid w:val="00571CE1"/>
    <w:rsid w:val="005743D5"/>
    <w:rsid w:val="00582682"/>
    <w:rsid w:val="0058299A"/>
    <w:rsid w:val="00583EA2"/>
    <w:rsid w:val="00587BD4"/>
    <w:rsid w:val="00593CD0"/>
    <w:rsid w:val="00593D00"/>
    <w:rsid w:val="00597981"/>
    <w:rsid w:val="00597B8C"/>
    <w:rsid w:val="005A682E"/>
    <w:rsid w:val="005B06AB"/>
    <w:rsid w:val="005B380B"/>
    <w:rsid w:val="005B396D"/>
    <w:rsid w:val="005B5DD2"/>
    <w:rsid w:val="005D1FFC"/>
    <w:rsid w:val="005D3099"/>
    <w:rsid w:val="005E0495"/>
    <w:rsid w:val="005E42C6"/>
    <w:rsid w:val="005E6240"/>
    <w:rsid w:val="005F2BE6"/>
    <w:rsid w:val="005F473B"/>
    <w:rsid w:val="005F7B34"/>
    <w:rsid w:val="00600B99"/>
    <w:rsid w:val="006020AE"/>
    <w:rsid w:val="006031C1"/>
    <w:rsid w:val="00603D68"/>
    <w:rsid w:val="00606AED"/>
    <w:rsid w:val="0061059E"/>
    <w:rsid w:val="00610953"/>
    <w:rsid w:val="006130D6"/>
    <w:rsid w:val="00614BA8"/>
    <w:rsid w:val="00621958"/>
    <w:rsid w:val="00632E1E"/>
    <w:rsid w:val="006339EB"/>
    <w:rsid w:val="00642A88"/>
    <w:rsid w:val="006443B1"/>
    <w:rsid w:val="0068430D"/>
    <w:rsid w:val="006860AB"/>
    <w:rsid w:val="006909B9"/>
    <w:rsid w:val="00695335"/>
    <w:rsid w:val="006A2E27"/>
    <w:rsid w:val="006A5859"/>
    <w:rsid w:val="006A5D31"/>
    <w:rsid w:val="006A72FC"/>
    <w:rsid w:val="006B218A"/>
    <w:rsid w:val="006B53B5"/>
    <w:rsid w:val="006B6CB2"/>
    <w:rsid w:val="006C16EE"/>
    <w:rsid w:val="006C524D"/>
    <w:rsid w:val="006C6786"/>
    <w:rsid w:val="006D4EC8"/>
    <w:rsid w:val="006D54BD"/>
    <w:rsid w:val="006E447D"/>
    <w:rsid w:val="006E49E6"/>
    <w:rsid w:val="006E6133"/>
    <w:rsid w:val="006E627D"/>
    <w:rsid w:val="006F2A9C"/>
    <w:rsid w:val="006F6524"/>
    <w:rsid w:val="0071740C"/>
    <w:rsid w:val="00730790"/>
    <w:rsid w:val="0073127E"/>
    <w:rsid w:val="00733BEC"/>
    <w:rsid w:val="00735EC4"/>
    <w:rsid w:val="00740EF3"/>
    <w:rsid w:val="00742EBE"/>
    <w:rsid w:val="00750DDF"/>
    <w:rsid w:val="007514AF"/>
    <w:rsid w:val="00753B04"/>
    <w:rsid w:val="00755F1F"/>
    <w:rsid w:val="00760425"/>
    <w:rsid w:val="00762521"/>
    <w:rsid w:val="00771299"/>
    <w:rsid w:val="007725B7"/>
    <w:rsid w:val="00774981"/>
    <w:rsid w:val="00775996"/>
    <w:rsid w:val="00775E6E"/>
    <w:rsid w:val="00780C8D"/>
    <w:rsid w:val="007845BE"/>
    <w:rsid w:val="00790665"/>
    <w:rsid w:val="00791FE2"/>
    <w:rsid w:val="00792AC4"/>
    <w:rsid w:val="00793EFD"/>
    <w:rsid w:val="00796855"/>
    <w:rsid w:val="007A2273"/>
    <w:rsid w:val="007A5E3E"/>
    <w:rsid w:val="007B71BC"/>
    <w:rsid w:val="007C271E"/>
    <w:rsid w:val="007C7125"/>
    <w:rsid w:val="007D26B3"/>
    <w:rsid w:val="007D7B6A"/>
    <w:rsid w:val="007D7DBE"/>
    <w:rsid w:val="007E16CE"/>
    <w:rsid w:val="007E459A"/>
    <w:rsid w:val="007E60D4"/>
    <w:rsid w:val="007E69BA"/>
    <w:rsid w:val="007E6BAE"/>
    <w:rsid w:val="007F2274"/>
    <w:rsid w:val="007F7B50"/>
    <w:rsid w:val="00801B2D"/>
    <w:rsid w:val="008041CB"/>
    <w:rsid w:val="0081440A"/>
    <w:rsid w:val="00814CDC"/>
    <w:rsid w:val="00814DA3"/>
    <w:rsid w:val="00816E1D"/>
    <w:rsid w:val="00822439"/>
    <w:rsid w:val="00822A90"/>
    <w:rsid w:val="00824F85"/>
    <w:rsid w:val="00831A89"/>
    <w:rsid w:val="00832C09"/>
    <w:rsid w:val="00835934"/>
    <w:rsid w:val="00836A58"/>
    <w:rsid w:val="00837B1B"/>
    <w:rsid w:val="008426AC"/>
    <w:rsid w:val="00844017"/>
    <w:rsid w:val="008455ED"/>
    <w:rsid w:val="0084636E"/>
    <w:rsid w:val="00847418"/>
    <w:rsid w:val="008602FE"/>
    <w:rsid w:val="0086345C"/>
    <w:rsid w:val="00863786"/>
    <w:rsid w:val="00870267"/>
    <w:rsid w:val="00870BE5"/>
    <w:rsid w:val="0087115F"/>
    <w:rsid w:val="008714BD"/>
    <w:rsid w:val="00880A85"/>
    <w:rsid w:val="00881119"/>
    <w:rsid w:val="0088347D"/>
    <w:rsid w:val="0088621C"/>
    <w:rsid w:val="0088782D"/>
    <w:rsid w:val="00891C21"/>
    <w:rsid w:val="008966B5"/>
    <w:rsid w:val="008B2501"/>
    <w:rsid w:val="008C0D82"/>
    <w:rsid w:val="008C71A9"/>
    <w:rsid w:val="008D0304"/>
    <w:rsid w:val="008D3A35"/>
    <w:rsid w:val="008D48A8"/>
    <w:rsid w:val="008E5D63"/>
    <w:rsid w:val="008E6F7E"/>
    <w:rsid w:val="008E79CD"/>
    <w:rsid w:val="008F56AD"/>
    <w:rsid w:val="008F7F81"/>
    <w:rsid w:val="00900E8B"/>
    <w:rsid w:val="009029FF"/>
    <w:rsid w:val="00910C9A"/>
    <w:rsid w:val="0091729C"/>
    <w:rsid w:val="00925431"/>
    <w:rsid w:val="00927189"/>
    <w:rsid w:val="00931D66"/>
    <w:rsid w:val="00935ED6"/>
    <w:rsid w:val="009376E2"/>
    <w:rsid w:val="0094395C"/>
    <w:rsid w:val="00950251"/>
    <w:rsid w:val="009648A6"/>
    <w:rsid w:val="00965884"/>
    <w:rsid w:val="00977A52"/>
    <w:rsid w:val="00980445"/>
    <w:rsid w:val="00980A7F"/>
    <w:rsid w:val="0098114D"/>
    <w:rsid w:val="00982EE7"/>
    <w:rsid w:val="00985AC8"/>
    <w:rsid w:val="00990419"/>
    <w:rsid w:val="00991F70"/>
    <w:rsid w:val="009A245D"/>
    <w:rsid w:val="009A3B09"/>
    <w:rsid w:val="009A7410"/>
    <w:rsid w:val="009B153C"/>
    <w:rsid w:val="009B237F"/>
    <w:rsid w:val="009D5AC2"/>
    <w:rsid w:val="009D680F"/>
    <w:rsid w:val="009E0985"/>
    <w:rsid w:val="009E1940"/>
    <w:rsid w:val="009E4465"/>
    <w:rsid w:val="009E6632"/>
    <w:rsid w:val="009F1758"/>
    <w:rsid w:val="009F675F"/>
    <w:rsid w:val="009F74FE"/>
    <w:rsid w:val="009F7E4B"/>
    <w:rsid w:val="00A014CF"/>
    <w:rsid w:val="00A031C5"/>
    <w:rsid w:val="00A246D4"/>
    <w:rsid w:val="00A259B7"/>
    <w:rsid w:val="00A302D9"/>
    <w:rsid w:val="00A3098C"/>
    <w:rsid w:val="00A30992"/>
    <w:rsid w:val="00A31018"/>
    <w:rsid w:val="00A31169"/>
    <w:rsid w:val="00A37756"/>
    <w:rsid w:val="00A37F19"/>
    <w:rsid w:val="00A40390"/>
    <w:rsid w:val="00A43387"/>
    <w:rsid w:val="00A456B2"/>
    <w:rsid w:val="00A47A9E"/>
    <w:rsid w:val="00A53632"/>
    <w:rsid w:val="00A63048"/>
    <w:rsid w:val="00A6634F"/>
    <w:rsid w:val="00A66996"/>
    <w:rsid w:val="00A6747F"/>
    <w:rsid w:val="00A744D7"/>
    <w:rsid w:val="00A751CB"/>
    <w:rsid w:val="00A776D3"/>
    <w:rsid w:val="00A841D1"/>
    <w:rsid w:val="00A84399"/>
    <w:rsid w:val="00A855F4"/>
    <w:rsid w:val="00A91646"/>
    <w:rsid w:val="00A91704"/>
    <w:rsid w:val="00A934A0"/>
    <w:rsid w:val="00A96A97"/>
    <w:rsid w:val="00AA333E"/>
    <w:rsid w:val="00AA4FBC"/>
    <w:rsid w:val="00AC7219"/>
    <w:rsid w:val="00AD1C58"/>
    <w:rsid w:val="00AD3D33"/>
    <w:rsid w:val="00AE45F9"/>
    <w:rsid w:val="00AE4E92"/>
    <w:rsid w:val="00AE6241"/>
    <w:rsid w:val="00AE6C98"/>
    <w:rsid w:val="00AE7163"/>
    <w:rsid w:val="00AF049C"/>
    <w:rsid w:val="00AF05F4"/>
    <w:rsid w:val="00AF49DD"/>
    <w:rsid w:val="00AF4E35"/>
    <w:rsid w:val="00B058B2"/>
    <w:rsid w:val="00B16ED3"/>
    <w:rsid w:val="00B20A12"/>
    <w:rsid w:val="00B41F37"/>
    <w:rsid w:val="00B53F5E"/>
    <w:rsid w:val="00B67360"/>
    <w:rsid w:val="00B67402"/>
    <w:rsid w:val="00B73164"/>
    <w:rsid w:val="00B81A0E"/>
    <w:rsid w:val="00B82A9E"/>
    <w:rsid w:val="00B84463"/>
    <w:rsid w:val="00B96150"/>
    <w:rsid w:val="00BA0528"/>
    <w:rsid w:val="00BA1B4D"/>
    <w:rsid w:val="00BA2D39"/>
    <w:rsid w:val="00BA5F69"/>
    <w:rsid w:val="00BA6F4F"/>
    <w:rsid w:val="00BA787E"/>
    <w:rsid w:val="00BB01EA"/>
    <w:rsid w:val="00BB2227"/>
    <w:rsid w:val="00BC3FDF"/>
    <w:rsid w:val="00BC4490"/>
    <w:rsid w:val="00BC5215"/>
    <w:rsid w:val="00BC571A"/>
    <w:rsid w:val="00BD22E2"/>
    <w:rsid w:val="00BD2DAD"/>
    <w:rsid w:val="00BE5A85"/>
    <w:rsid w:val="00BF75E4"/>
    <w:rsid w:val="00C03714"/>
    <w:rsid w:val="00C06131"/>
    <w:rsid w:val="00C16D4C"/>
    <w:rsid w:val="00C22A6C"/>
    <w:rsid w:val="00C23C84"/>
    <w:rsid w:val="00C249C8"/>
    <w:rsid w:val="00C25B0C"/>
    <w:rsid w:val="00C25C1E"/>
    <w:rsid w:val="00C309CC"/>
    <w:rsid w:val="00C33A6E"/>
    <w:rsid w:val="00C37194"/>
    <w:rsid w:val="00C37CA1"/>
    <w:rsid w:val="00C4105B"/>
    <w:rsid w:val="00C41C9B"/>
    <w:rsid w:val="00C456C0"/>
    <w:rsid w:val="00C4570E"/>
    <w:rsid w:val="00C462AD"/>
    <w:rsid w:val="00C476C9"/>
    <w:rsid w:val="00C52DBE"/>
    <w:rsid w:val="00C56B18"/>
    <w:rsid w:val="00C56D24"/>
    <w:rsid w:val="00C5712D"/>
    <w:rsid w:val="00C651D0"/>
    <w:rsid w:val="00C65394"/>
    <w:rsid w:val="00C65990"/>
    <w:rsid w:val="00C670C0"/>
    <w:rsid w:val="00C7023F"/>
    <w:rsid w:val="00C712B5"/>
    <w:rsid w:val="00C723DB"/>
    <w:rsid w:val="00C81F3A"/>
    <w:rsid w:val="00C9305F"/>
    <w:rsid w:val="00C935F8"/>
    <w:rsid w:val="00CA38A9"/>
    <w:rsid w:val="00CA49F2"/>
    <w:rsid w:val="00CB3629"/>
    <w:rsid w:val="00CB3DF0"/>
    <w:rsid w:val="00CC1C44"/>
    <w:rsid w:val="00CD0E59"/>
    <w:rsid w:val="00CD2B7D"/>
    <w:rsid w:val="00CD3A79"/>
    <w:rsid w:val="00CE4D37"/>
    <w:rsid w:val="00CE59E0"/>
    <w:rsid w:val="00CE6974"/>
    <w:rsid w:val="00CF360D"/>
    <w:rsid w:val="00CF4D2F"/>
    <w:rsid w:val="00CF51D7"/>
    <w:rsid w:val="00D0371B"/>
    <w:rsid w:val="00D053D7"/>
    <w:rsid w:val="00D073CF"/>
    <w:rsid w:val="00D07A9C"/>
    <w:rsid w:val="00D16394"/>
    <w:rsid w:val="00D261EA"/>
    <w:rsid w:val="00D27A10"/>
    <w:rsid w:val="00D27E49"/>
    <w:rsid w:val="00D314FE"/>
    <w:rsid w:val="00D37080"/>
    <w:rsid w:val="00D40D29"/>
    <w:rsid w:val="00D44002"/>
    <w:rsid w:val="00D458CA"/>
    <w:rsid w:val="00D475C3"/>
    <w:rsid w:val="00D5259B"/>
    <w:rsid w:val="00D552BC"/>
    <w:rsid w:val="00D56548"/>
    <w:rsid w:val="00D71CBF"/>
    <w:rsid w:val="00D740C5"/>
    <w:rsid w:val="00D77BF0"/>
    <w:rsid w:val="00D81A2B"/>
    <w:rsid w:val="00D843E8"/>
    <w:rsid w:val="00D84B56"/>
    <w:rsid w:val="00D86626"/>
    <w:rsid w:val="00D929B0"/>
    <w:rsid w:val="00D95A46"/>
    <w:rsid w:val="00DA6145"/>
    <w:rsid w:val="00DB00C0"/>
    <w:rsid w:val="00DB19EA"/>
    <w:rsid w:val="00DB5CBD"/>
    <w:rsid w:val="00DC46FF"/>
    <w:rsid w:val="00DC4A88"/>
    <w:rsid w:val="00DC4C62"/>
    <w:rsid w:val="00DC7BDB"/>
    <w:rsid w:val="00DD3785"/>
    <w:rsid w:val="00DE26DC"/>
    <w:rsid w:val="00DE5B6D"/>
    <w:rsid w:val="00DE6D30"/>
    <w:rsid w:val="00DE7BB9"/>
    <w:rsid w:val="00DF430D"/>
    <w:rsid w:val="00E01CA6"/>
    <w:rsid w:val="00E10233"/>
    <w:rsid w:val="00E11576"/>
    <w:rsid w:val="00E122BC"/>
    <w:rsid w:val="00E140BC"/>
    <w:rsid w:val="00E21199"/>
    <w:rsid w:val="00E279E8"/>
    <w:rsid w:val="00E31B80"/>
    <w:rsid w:val="00E31F96"/>
    <w:rsid w:val="00E32EC3"/>
    <w:rsid w:val="00E33B35"/>
    <w:rsid w:val="00E34E5A"/>
    <w:rsid w:val="00E372F3"/>
    <w:rsid w:val="00E4457E"/>
    <w:rsid w:val="00E452A8"/>
    <w:rsid w:val="00E46671"/>
    <w:rsid w:val="00E511D4"/>
    <w:rsid w:val="00E513E3"/>
    <w:rsid w:val="00E546A5"/>
    <w:rsid w:val="00E56334"/>
    <w:rsid w:val="00E637C6"/>
    <w:rsid w:val="00E64010"/>
    <w:rsid w:val="00E7394E"/>
    <w:rsid w:val="00E80CAA"/>
    <w:rsid w:val="00E838F8"/>
    <w:rsid w:val="00E83BBC"/>
    <w:rsid w:val="00E85932"/>
    <w:rsid w:val="00E92138"/>
    <w:rsid w:val="00E9279C"/>
    <w:rsid w:val="00E967CB"/>
    <w:rsid w:val="00EA30BD"/>
    <w:rsid w:val="00EB0CA5"/>
    <w:rsid w:val="00EB18C2"/>
    <w:rsid w:val="00EB301F"/>
    <w:rsid w:val="00EB4F77"/>
    <w:rsid w:val="00EB67BA"/>
    <w:rsid w:val="00EC0CBD"/>
    <w:rsid w:val="00EC5294"/>
    <w:rsid w:val="00EE04CA"/>
    <w:rsid w:val="00EF4C08"/>
    <w:rsid w:val="00EF5892"/>
    <w:rsid w:val="00EF59E9"/>
    <w:rsid w:val="00EF5E10"/>
    <w:rsid w:val="00F03597"/>
    <w:rsid w:val="00F03909"/>
    <w:rsid w:val="00F041B8"/>
    <w:rsid w:val="00F05AF8"/>
    <w:rsid w:val="00F109D3"/>
    <w:rsid w:val="00F10C1F"/>
    <w:rsid w:val="00F144E6"/>
    <w:rsid w:val="00F20496"/>
    <w:rsid w:val="00F224A2"/>
    <w:rsid w:val="00F25390"/>
    <w:rsid w:val="00F262F6"/>
    <w:rsid w:val="00F2674F"/>
    <w:rsid w:val="00F302A2"/>
    <w:rsid w:val="00F303F6"/>
    <w:rsid w:val="00F30A6E"/>
    <w:rsid w:val="00F359F9"/>
    <w:rsid w:val="00F37EE3"/>
    <w:rsid w:val="00F404D7"/>
    <w:rsid w:val="00F51708"/>
    <w:rsid w:val="00F56545"/>
    <w:rsid w:val="00F57F7E"/>
    <w:rsid w:val="00F61B85"/>
    <w:rsid w:val="00F63087"/>
    <w:rsid w:val="00F63E63"/>
    <w:rsid w:val="00F64831"/>
    <w:rsid w:val="00F6749C"/>
    <w:rsid w:val="00F712C2"/>
    <w:rsid w:val="00F73B31"/>
    <w:rsid w:val="00F82BC2"/>
    <w:rsid w:val="00F871F8"/>
    <w:rsid w:val="00F913E5"/>
    <w:rsid w:val="00F93AF1"/>
    <w:rsid w:val="00FA17E5"/>
    <w:rsid w:val="00FA1AE7"/>
    <w:rsid w:val="00FA419D"/>
    <w:rsid w:val="00FA4951"/>
    <w:rsid w:val="00FA49B9"/>
    <w:rsid w:val="00FA4FAA"/>
    <w:rsid w:val="00FA537C"/>
    <w:rsid w:val="00FA60F0"/>
    <w:rsid w:val="00FA70CA"/>
    <w:rsid w:val="00FB2206"/>
    <w:rsid w:val="00FC0576"/>
    <w:rsid w:val="00FC17D4"/>
    <w:rsid w:val="00FC23C5"/>
    <w:rsid w:val="00FC58C2"/>
    <w:rsid w:val="00FD415B"/>
    <w:rsid w:val="00FD41C7"/>
    <w:rsid w:val="00FD6E7B"/>
    <w:rsid w:val="00FE3A1F"/>
    <w:rsid w:val="00FE4FE4"/>
    <w:rsid w:val="00FE58D3"/>
    <w:rsid w:val="00FE60DB"/>
    <w:rsid w:val="00FE62E9"/>
    <w:rsid w:val="00FF0C7F"/>
    <w:rsid w:val="00FF42D4"/>
    <w:rsid w:val="04FC4586"/>
    <w:rsid w:val="061F7AAD"/>
    <w:rsid w:val="08026B0A"/>
    <w:rsid w:val="0EA04FC1"/>
    <w:rsid w:val="10F2426C"/>
    <w:rsid w:val="13961070"/>
    <w:rsid w:val="1857128E"/>
    <w:rsid w:val="18F63F5C"/>
    <w:rsid w:val="282F0007"/>
    <w:rsid w:val="2CC5763A"/>
    <w:rsid w:val="2E895AC7"/>
    <w:rsid w:val="2F0358AB"/>
    <w:rsid w:val="30133FEC"/>
    <w:rsid w:val="322B101D"/>
    <w:rsid w:val="397101F3"/>
    <w:rsid w:val="3A473C17"/>
    <w:rsid w:val="3F0822E8"/>
    <w:rsid w:val="40103DDF"/>
    <w:rsid w:val="43611364"/>
    <w:rsid w:val="44885F64"/>
    <w:rsid w:val="45274D69"/>
    <w:rsid w:val="48D02719"/>
    <w:rsid w:val="574075E6"/>
    <w:rsid w:val="574E1BD2"/>
    <w:rsid w:val="59077B4D"/>
    <w:rsid w:val="5D8300E7"/>
    <w:rsid w:val="647B1AC9"/>
    <w:rsid w:val="65A65C82"/>
    <w:rsid w:val="69641C11"/>
    <w:rsid w:val="6CF04767"/>
    <w:rsid w:val="70A144C9"/>
    <w:rsid w:val="73B023BE"/>
    <w:rsid w:val="77A21CE7"/>
    <w:rsid w:val="784E0410"/>
    <w:rsid w:val="7A13750C"/>
    <w:rsid w:val="7A5C0287"/>
    <w:rsid w:val="7DDD6C30"/>
    <w:rsid w:val="7F41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220" w:right="0"/>
      <w:jc w:val="left"/>
    </w:pPr>
    <w:rPr>
      <w:rFonts w:hint="default" w:ascii="Arial Unicode MS" w:hAnsi="Arial Unicode MS" w:eastAsia="Arial Unicode MS" w:cs="Times New Roman"/>
      <w:kern w:val="0"/>
      <w:sz w:val="32"/>
      <w:szCs w:val="20"/>
      <w:lang w:val="en-US" w:eastAsia="zh-CN" w:bidi="ar"/>
    </w:rPr>
  </w:style>
  <w:style w:type="paragraph" w:styleId="3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 w:line="480" w:lineRule="auto"/>
      <w:jc w:val="left"/>
    </w:pPr>
    <w:rPr>
      <w:rFonts w:ascii="宋体" w:hAnsi="宋体" w:cs="宋体"/>
      <w:sz w:val="18"/>
      <w:szCs w:val="18"/>
    </w:rPr>
  </w:style>
  <w:style w:type="character" w:styleId="9">
    <w:name w:val="page number"/>
    <w:basedOn w:val="8"/>
    <w:qFormat/>
    <w:uiPriority w:val="99"/>
  </w:style>
  <w:style w:type="character" w:customStyle="1" w:styleId="10">
    <w:name w:val="Date Char"/>
    <w:basedOn w:val="8"/>
    <w:link w:val="3"/>
    <w:semiHidden/>
    <w:qFormat/>
    <w:locked/>
    <w:uiPriority w:val="99"/>
    <w:rPr>
      <w:sz w:val="21"/>
      <w:szCs w:val="21"/>
    </w:rPr>
  </w:style>
  <w:style w:type="paragraph" w:customStyle="1" w:styleId="11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2">
    <w:name w:val="Char"/>
    <w:basedOn w:val="1"/>
    <w:qFormat/>
    <w:uiPriority w:val="99"/>
    <w:rPr>
      <w:rFonts w:ascii="Times New Roman" w:hAnsi="Times New Roman" w:cs="Times New Roman"/>
    </w:rPr>
  </w:style>
  <w:style w:type="character" w:customStyle="1" w:styleId="13">
    <w:name w:val="Footer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4">
    <w:name w:val="Header Char"/>
    <w:basedOn w:val="8"/>
    <w:link w:val="5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280</Words>
  <Characters>1600</Characters>
  <Lines>0</Lines>
  <Paragraphs>0</Paragraphs>
  <TotalTime>41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2020-05-27T00:35:00Z</dcterms:created>
  <dc:creator>Administrator</dc:creator>
  <cp:lastModifiedBy>魏金伟</cp:lastModifiedBy>
  <cp:lastPrinted>2025-01-02T03:29:00Z</cp:lastPrinted>
  <dcterms:modified xsi:type="dcterms:W3CDTF">2025-09-03T09:09:42Z</dcterms:modified>
  <dc:title>莆田市市场监督管理局发文稿纸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