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3A9" w:rsidRDefault="00F633A9">
      <w:pPr>
        <w:spacing w:line="460" w:lineRule="exact"/>
        <w:jc w:val="center"/>
        <w:rPr>
          <w:rFonts w:ascii="宋体" w:cs="Times New Roman"/>
          <w:b/>
          <w:bCs/>
          <w:sz w:val="44"/>
          <w:szCs w:val="44"/>
        </w:rPr>
      </w:pPr>
      <w:r>
        <w:rPr>
          <w:rFonts w:ascii="宋体" w:hAnsi="宋体" w:cs="宋体" w:hint="eastAsia"/>
          <w:b/>
          <w:bCs/>
          <w:sz w:val="44"/>
          <w:szCs w:val="44"/>
        </w:rPr>
        <w:t>莆田市市场监督管理局</w:t>
      </w:r>
    </w:p>
    <w:p w:rsidR="00F633A9" w:rsidRDefault="00F633A9">
      <w:pPr>
        <w:spacing w:line="460" w:lineRule="exact"/>
        <w:jc w:val="center"/>
        <w:rPr>
          <w:rFonts w:ascii="宋体" w:cs="Times New Roman"/>
          <w:sz w:val="44"/>
          <w:szCs w:val="44"/>
        </w:rPr>
      </w:pPr>
      <w:r>
        <w:rPr>
          <w:rFonts w:ascii="宋体" w:hAnsi="宋体" w:cs="宋体" w:hint="eastAsia"/>
          <w:b/>
          <w:bCs/>
          <w:sz w:val="44"/>
          <w:szCs w:val="44"/>
        </w:rPr>
        <w:t>行政处罚决定书</w:t>
      </w:r>
    </w:p>
    <w:p w:rsidR="00F633A9" w:rsidRPr="00D02E5C" w:rsidRDefault="00F633A9" w:rsidP="00CC4721">
      <w:pPr>
        <w:snapToGrid w:val="0"/>
        <w:spacing w:beforeLines="100" w:afterLines="100" w:line="560" w:lineRule="exact"/>
        <w:jc w:val="center"/>
        <w:rPr>
          <w:rFonts w:ascii="仿宋_GB2312" w:eastAsia="仿宋_GB2312" w:hAnsi="仿宋_GB2312" w:cs="Times New Roman"/>
          <w:spacing w:val="-3"/>
          <w:sz w:val="32"/>
          <w:szCs w:val="32"/>
        </w:rPr>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2pt;margin-top:1638pt;width:453.7pt;height:.1pt;z-index:251657216" strokeweight="1.5pt">
            <v:stroke endcap="square"/>
          </v:shape>
        </w:pict>
      </w:r>
      <w:r w:rsidRPr="00D02E5C">
        <w:rPr>
          <w:rFonts w:ascii="仿宋_GB2312" w:eastAsia="仿宋_GB2312" w:hAnsi="仿宋_GB2312" w:cs="仿宋_GB2312" w:hint="eastAsia"/>
          <w:spacing w:val="-3"/>
          <w:sz w:val="32"/>
          <w:szCs w:val="32"/>
        </w:rPr>
        <w:t>莆市监处罚〔</w:t>
      </w:r>
      <w:r w:rsidRPr="0036021E">
        <w:rPr>
          <w:rFonts w:ascii="仿宋_GB2312" w:eastAsia="仿宋_GB2312" w:cs="仿宋_GB2312"/>
          <w:sz w:val="28"/>
          <w:szCs w:val="28"/>
        </w:rPr>
        <w:t>2025</w:t>
      </w:r>
      <w:r w:rsidRPr="00D61D18">
        <w:rPr>
          <w:rFonts w:ascii="仿宋_GB2312" w:eastAsia="仿宋_GB2312" w:hAnsi="仿宋_GB2312" w:cs="仿宋_GB2312" w:hint="eastAsia"/>
          <w:spacing w:val="-3"/>
          <w:sz w:val="32"/>
          <w:szCs w:val="32"/>
        </w:rPr>
        <w:t>〕</w:t>
      </w:r>
      <w:r w:rsidRPr="00D61D18">
        <w:rPr>
          <w:rFonts w:ascii="仿宋_GB2312" w:eastAsia="仿宋_GB2312" w:hAnsi="仿宋_GB2312" w:cs="仿宋_GB2312"/>
          <w:spacing w:val="-3"/>
          <w:sz w:val="32"/>
          <w:szCs w:val="32"/>
        </w:rPr>
        <w:t>04280006</w:t>
      </w:r>
      <w:r w:rsidRPr="00D61D18">
        <w:rPr>
          <w:rFonts w:ascii="仿宋_GB2312" w:eastAsia="仿宋_GB2312" w:hAnsi="仿宋_GB2312" w:cs="仿宋_GB2312" w:hint="eastAsia"/>
          <w:spacing w:val="-3"/>
          <w:sz w:val="32"/>
          <w:szCs w:val="32"/>
        </w:rPr>
        <w:t>号</w:t>
      </w:r>
    </w:p>
    <w:p w:rsidR="00F633A9" w:rsidRPr="00343B1E" w:rsidRDefault="00F633A9" w:rsidP="00D61D18">
      <w:pPr>
        <w:spacing w:line="480" w:lineRule="exact"/>
        <w:rPr>
          <w:rFonts w:ascii="仿宋_GB2312" w:eastAsia="仿宋_GB2312" w:hAnsi="仿宋_GB2312" w:cs="Times New Roman"/>
          <w:color w:val="000000"/>
          <w:sz w:val="32"/>
          <w:szCs w:val="32"/>
        </w:rPr>
      </w:pPr>
      <w:r w:rsidRPr="00A432AE">
        <w:rPr>
          <w:rFonts w:ascii="仿宋_GB2312" w:eastAsia="仿宋_GB2312" w:hAnsi="仿宋_GB2312" w:cs="仿宋_GB2312" w:hint="eastAsia"/>
          <w:color w:val="000000"/>
          <w:sz w:val="32"/>
          <w:szCs w:val="32"/>
        </w:rPr>
        <w:t>当事人：</w:t>
      </w:r>
      <w:r w:rsidRPr="009C59CA">
        <w:rPr>
          <w:rFonts w:ascii="仿宋" w:eastAsia="仿宋" w:hAnsi="仿宋" w:cs="仿宋" w:hint="eastAsia"/>
          <w:sz w:val="32"/>
          <w:szCs w:val="32"/>
        </w:rPr>
        <w:t>邓艳龙</w:t>
      </w:r>
    </w:p>
    <w:p w:rsidR="00F633A9" w:rsidRDefault="00F633A9" w:rsidP="00D61D18">
      <w:pPr>
        <w:adjustRightInd w:val="0"/>
        <w:spacing w:line="480" w:lineRule="exact"/>
        <w:textAlignment w:val="baseline"/>
        <w:rPr>
          <w:rFonts w:ascii="仿宋" w:eastAsia="仿宋" w:hAnsi="仿宋" w:cs="Times New Roman"/>
          <w:sz w:val="32"/>
          <w:szCs w:val="32"/>
        </w:rPr>
      </w:pPr>
      <w:r>
        <w:rPr>
          <w:rFonts w:ascii="仿宋_GB2312" w:eastAsia="仿宋_GB2312" w:hAnsi="仿宋_GB2312" w:cs="仿宋_GB2312" w:hint="eastAsia"/>
          <w:spacing w:val="-3"/>
          <w:sz w:val="32"/>
          <w:szCs w:val="32"/>
        </w:rPr>
        <w:t>公民身份</w:t>
      </w:r>
      <w:r w:rsidRPr="00450951">
        <w:rPr>
          <w:rFonts w:ascii="仿宋_GB2312" w:eastAsia="仿宋_GB2312" w:hAnsi="仿宋_GB2312" w:cs="仿宋_GB2312" w:hint="eastAsia"/>
          <w:spacing w:val="-3"/>
          <w:sz w:val="32"/>
          <w:szCs w:val="32"/>
        </w:rPr>
        <w:t>号码：</w:t>
      </w:r>
      <w:r>
        <w:rPr>
          <w:rFonts w:ascii="仿宋" w:eastAsia="仿宋" w:hAnsi="仿宋" w:cs="仿宋"/>
          <w:sz w:val="32"/>
          <w:szCs w:val="32"/>
        </w:rPr>
        <w:t xml:space="preserve"> </w:t>
      </w:r>
    </w:p>
    <w:p w:rsidR="00F633A9" w:rsidRDefault="00F633A9" w:rsidP="00D61D18">
      <w:pPr>
        <w:adjustRightInd w:val="0"/>
        <w:spacing w:line="480" w:lineRule="exact"/>
        <w:textAlignment w:val="baseline"/>
        <w:rPr>
          <w:rFonts w:ascii="仿宋" w:eastAsia="仿宋" w:hAnsi="仿宋" w:cs="Times New Roman"/>
          <w:sz w:val="32"/>
          <w:szCs w:val="32"/>
        </w:rPr>
      </w:pPr>
      <w:r>
        <w:rPr>
          <w:rFonts w:ascii="仿宋" w:eastAsia="仿宋" w:hAnsi="仿宋" w:cs="仿宋" w:hint="eastAsia"/>
          <w:sz w:val="32"/>
          <w:szCs w:val="32"/>
        </w:rPr>
        <w:t>身份</w:t>
      </w:r>
      <w:r w:rsidRPr="003E5891">
        <w:rPr>
          <w:rFonts w:ascii="仿宋" w:eastAsia="仿宋" w:hAnsi="仿宋" w:cs="仿宋" w:hint="eastAsia"/>
          <w:sz w:val="32"/>
          <w:szCs w:val="32"/>
        </w:rPr>
        <w:t>住址：</w:t>
      </w:r>
      <w:r>
        <w:rPr>
          <w:rFonts w:ascii="仿宋" w:eastAsia="仿宋" w:hAnsi="仿宋" w:cs="仿宋"/>
          <w:sz w:val="32"/>
          <w:szCs w:val="32"/>
        </w:rPr>
        <w:t xml:space="preserve"> </w:t>
      </w:r>
    </w:p>
    <w:p w:rsidR="00F633A9" w:rsidRPr="00343B1E" w:rsidRDefault="00F633A9" w:rsidP="00D61D18">
      <w:pPr>
        <w:adjustRightInd w:val="0"/>
        <w:spacing w:line="480" w:lineRule="exact"/>
        <w:textAlignment w:val="baseline"/>
        <w:rPr>
          <w:rFonts w:ascii="仿宋_GB2312" w:eastAsia="仿宋_GB2312" w:hAnsi="仿宋_GB2312" w:cs="Times New Roman"/>
          <w:color w:val="000000"/>
          <w:sz w:val="32"/>
          <w:szCs w:val="32"/>
        </w:rPr>
      </w:pPr>
      <w:r w:rsidRPr="00343B1E">
        <w:rPr>
          <w:rFonts w:ascii="仿宋_GB2312" w:eastAsia="仿宋_GB2312" w:hAnsi="仿宋_GB2312" w:cs="仿宋_GB2312" w:hint="eastAsia"/>
          <w:color w:val="000000"/>
          <w:sz w:val="32"/>
          <w:szCs w:val="32"/>
        </w:rPr>
        <w:t>联系电话：</w:t>
      </w:r>
      <w:r>
        <w:rPr>
          <w:rFonts w:ascii="仿宋" w:eastAsia="仿宋" w:hAnsi="仿宋" w:cs="仿宋"/>
          <w:sz w:val="32"/>
          <w:szCs w:val="32"/>
        </w:rPr>
        <w:t xml:space="preserve"> </w:t>
      </w:r>
    </w:p>
    <w:p w:rsidR="00F633A9" w:rsidRDefault="00F633A9" w:rsidP="00D61D18">
      <w:pPr>
        <w:spacing w:line="480" w:lineRule="exact"/>
        <w:rPr>
          <w:rFonts w:ascii="仿宋_GB2312" w:eastAsia="仿宋_GB2312" w:hAnsi="仿宋_GB2312" w:cs="Times New Roman"/>
          <w:sz w:val="32"/>
          <w:szCs w:val="32"/>
        </w:rPr>
      </w:pPr>
      <w:r>
        <w:rPr>
          <w:rFonts w:ascii="仿宋_GB2312" w:eastAsia="仿宋_GB2312" w:hAnsi="仿宋_GB2312" w:cs="仿宋_GB2312"/>
          <w:sz w:val="32"/>
          <w:szCs w:val="32"/>
        </w:rPr>
        <w:t xml:space="preserve">    </w:t>
      </w:r>
      <w:r w:rsidRPr="009C59CA">
        <w:rPr>
          <w:rFonts w:ascii="仿宋_GB2312" w:eastAsia="仿宋_GB2312" w:hAnsi="仿宋_GB2312" w:cs="仿宋_GB2312"/>
          <w:sz w:val="32"/>
          <w:szCs w:val="32"/>
        </w:rPr>
        <w:t>2025</w:t>
      </w:r>
      <w:r w:rsidRPr="009C59CA">
        <w:rPr>
          <w:rFonts w:ascii="仿宋_GB2312" w:eastAsia="仿宋_GB2312" w:hAnsi="仿宋_GB2312" w:cs="仿宋_GB2312" w:hint="eastAsia"/>
          <w:sz w:val="32"/>
          <w:szCs w:val="32"/>
        </w:rPr>
        <w:t>年</w:t>
      </w:r>
      <w:r w:rsidRPr="009C59CA">
        <w:rPr>
          <w:rFonts w:ascii="仿宋_GB2312" w:eastAsia="仿宋_GB2312" w:hAnsi="仿宋_GB2312" w:cs="仿宋_GB2312"/>
          <w:sz w:val="32"/>
          <w:szCs w:val="32"/>
        </w:rPr>
        <w:t>03</w:t>
      </w:r>
      <w:r w:rsidRPr="009C59CA">
        <w:rPr>
          <w:rFonts w:ascii="仿宋_GB2312" w:eastAsia="仿宋_GB2312" w:hAnsi="仿宋_GB2312" w:cs="仿宋_GB2312" w:hint="eastAsia"/>
          <w:sz w:val="32"/>
          <w:szCs w:val="32"/>
        </w:rPr>
        <w:t>月</w:t>
      </w:r>
      <w:r w:rsidRPr="009C59CA">
        <w:rPr>
          <w:rFonts w:ascii="仿宋_GB2312" w:eastAsia="仿宋_GB2312" w:hAnsi="仿宋_GB2312" w:cs="仿宋_GB2312"/>
          <w:sz w:val="32"/>
          <w:szCs w:val="32"/>
        </w:rPr>
        <w:t>30</w:t>
      </w:r>
      <w:r w:rsidRPr="009C59CA">
        <w:rPr>
          <w:rFonts w:ascii="仿宋_GB2312" w:eastAsia="仿宋_GB2312" w:hAnsi="仿宋_GB2312" w:cs="仿宋_GB2312" w:hint="eastAsia"/>
          <w:sz w:val="32"/>
          <w:szCs w:val="32"/>
        </w:rPr>
        <w:t>日晚，莆田市公安局龙桥派出所民警在城厢区泗水雅居</w:t>
      </w:r>
      <w:r w:rsidRPr="009C59CA">
        <w:rPr>
          <w:rFonts w:ascii="仿宋_GB2312" w:eastAsia="仿宋_GB2312" w:hAnsi="仿宋_GB2312" w:cs="仿宋_GB2312"/>
          <w:sz w:val="32"/>
          <w:szCs w:val="32"/>
        </w:rPr>
        <w:t>1</w:t>
      </w:r>
      <w:r w:rsidRPr="009C59CA">
        <w:rPr>
          <w:rFonts w:ascii="仿宋_GB2312" w:eastAsia="仿宋_GB2312" w:hAnsi="仿宋_GB2312" w:cs="仿宋_GB2312" w:hint="eastAsia"/>
          <w:sz w:val="32"/>
          <w:szCs w:val="32"/>
        </w:rPr>
        <w:t>楼</w:t>
      </w:r>
      <w:r w:rsidRPr="009C59CA">
        <w:rPr>
          <w:rFonts w:ascii="仿宋_GB2312" w:eastAsia="仿宋_GB2312" w:hAnsi="仿宋_GB2312" w:cs="仿宋_GB2312"/>
          <w:sz w:val="32"/>
          <w:szCs w:val="32"/>
        </w:rPr>
        <w:t>601</w:t>
      </w:r>
      <w:r w:rsidRPr="009C59CA">
        <w:rPr>
          <w:rFonts w:ascii="仿宋_GB2312" w:eastAsia="仿宋_GB2312" w:hAnsi="仿宋_GB2312" w:cs="仿宋_GB2312" w:hint="eastAsia"/>
          <w:sz w:val="32"/>
          <w:szCs w:val="32"/>
        </w:rPr>
        <w:t>室查获当事人邓艳龙用于销售的假冒的“</w:t>
      </w:r>
      <w:r w:rsidRPr="009C59CA">
        <w:rPr>
          <w:rFonts w:ascii="仿宋_GB2312" w:eastAsia="仿宋_GB2312" w:hAnsi="仿宋_GB2312" w:cs="仿宋_GB2312"/>
          <w:sz w:val="32"/>
          <w:szCs w:val="32"/>
        </w:rPr>
        <w:t>GUCCI</w:t>
      </w:r>
      <w:r w:rsidRPr="009C59CA">
        <w:rPr>
          <w:rFonts w:ascii="仿宋_GB2312" w:eastAsia="仿宋_GB2312" w:hAnsi="仿宋_GB2312" w:cs="仿宋_GB2312" w:hint="eastAsia"/>
          <w:sz w:val="32"/>
          <w:szCs w:val="32"/>
        </w:rPr>
        <w:t>”注册商标鞋</w:t>
      </w:r>
      <w:r w:rsidRPr="009C59CA">
        <w:rPr>
          <w:rFonts w:ascii="仿宋_GB2312" w:eastAsia="仿宋_GB2312" w:hAnsi="仿宋_GB2312" w:cs="仿宋_GB2312"/>
          <w:sz w:val="32"/>
          <w:szCs w:val="32"/>
        </w:rPr>
        <w:t>58</w:t>
      </w:r>
      <w:r w:rsidRPr="009C59CA">
        <w:rPr>
          <w:rFonts w:ascii="仿宋_GB2312" w:eastAsia="仿宋_GB2312" w:hAnsi="仿宋_GB2312" w:cs="仿宋_GB2312" w:hint="eastAsia"/>
          <w:sz w:val="32"/>
          <w:szCs w:val="32"/>
        </w:rPr>
        <w:t>双，于</w:t>
      </w:r>
      <w:r w:rsidRPr="009C59CA">
        <w:rPr>
          <w:rFonts w:ascii="仿宋_GB2312" w:eastAsia="仿宋_GB2312" w:hAnsi="仿宋_GB2312" w:cs="仿宋_GB2312"/>
          <w:sz w:val="32"/>
          <w:szCs w:val="32"/>
        </w:rPr>
        <w:t>2025</w:t>
      </w:r>
      <w:r w:rsidRPr="009C59CA">
        <w:rPr>
          <w:rFonts w:ascii="仿宋_GB2312" w:eastAsia="仿宋_GB2312" w:hAnsi="仿宋_GB2312" w:cs="仿宋_GB2312" w:hint="eastAsia"/>
          <w:sz w:val="32"/>
          <w:szCs w:val="32"/>
        </w:rPr>
        <w:t>年</w:t>
      </w:r>
      <w:r w:rsidRPr="009C59CA">
        <w:rPr>
          <w:rFonts w:ascii="仿宋_GB2312" w:eastAsia="仿宋_GB2312" w:hAnsi="仿宋_GB2312" w:cs="仿宋_GB2312"/>
          <w:sz w:val="32"/>
          <w:szCs w:val="32"/>
        </w:rPr>
        <w:t>3</w:t>
      </w:r>
      <w:r w:rsidRPr="009C59CA">
        <w:rPr>
          <w:rFonts w:ascii="仿宋_GB2312" w:eastAsia="仿宋_GB2312" w:hAnsi="仿宋_GB2312" w:cs="仿宋_GB2312" w:hint="eastAsia"/>
          <w:sz w:val="32"/>
          <w:szCs w:val="32"/>
        </w:rPr>
        <w:t>月</w:t>
      </w:r>
      <w:r w:rsidRPr="009C59CA">
        <w:rPr>
          <w:rFonts w:ascii="仿宋_GB2312" w:eastAsia="仿宋_GB2312" w:hAnsi="仿宋_GB2312" w:cs="仿宋_GB2312"/>
          <w:sz w:val="32"/>
          <w:szCs w:val="32"/>
        </w:rPr>
        <w:t>31</w:t>
      </w:r>
      <w:r w:rsidRPr="009C59CA">
        <w:rPr>
          <w:rFonts w:ascii="仿宋_GB2312" w:eastAsia="仿宋_GB2312" w:hAnsi="仿宋_GB2312" w:cs="仿宋_GB2312" w:hint="eastAsia"/>
          <w:sz w:val="32"/>
          <w:szCs w:val="32"/>
        </w:rPr>
        <w:t>日移交本局处理。当事人的行为涉嫌违反了《中华人民共和国商标法》的相关规定，依据《市场监督管理行政处罚程序规定》第十八、十九条的规定</w:t>
      </w:r>
      <w:r>
        <w:rPr>
          <w:rFonts w:ascii="仿宋_GB2312" w:eastAsia="仿宋_GB2312" w:hAnsi="仿宋_GB2312" w:cs="仿宋_GB2312" w:hint="eastAsia"/>
          <w:sz w:val="32"/>
          <w:szCs w:val="32"/>
        </w:rPr>
        <w:t>，本局予以立案调查。</w:t>
      </w:r>
    </w:p>
    <w:p w:rsidR="00F633A9" w:rsidRDefault="00F633A9" w:rsidP="005954AD">
      <w:pPr>
        <w:spacing w:line="480" w:lineRule="exact"/>
        <w:ind w:firstLineChars="200" w:firstLine="31680"/>
        <w:jc w:val="left"/>
        <w:rPr>
          <w:rFonts w:ascii="仿宋_GB2312" w:eastAsia="仿宋_GB2312" w:hAnsi="仿宋_GB2312" w:cs="Times New Roman"/>
          <w:sz w:val="32"/>
          <w:szCs w:val="32"/>
        </w:rPr>
      </w:pPr>
      <w:r>
        <w:rPr>
          <w:rFonts w:ascii="仿宋_GB2312" w:eastAsia="仿宋_GB2312" w:hAnsi="仿宋_GB2312" w:cs="仿宋_GB2312"/>
          <w:sz w:val="32"/>
          <w:szCs w:val="32"/>
        </w:rPr>
        <w:t>2024</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03</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31</w:t>
      </w:r>
      <w:r>
        <w:rPr>
          <w:rFonts w:ascii="仿宋_GB2312" w:eastAsia="仿宋_GB2312" w:hAnsi="仿宋_GB2312" w:cs="仿宋_GB2312" w:hint="eastAsia"/>
          <w:sz w:val="32"/>
          <w:szCs w:val="32"/>
        </w:rPr>
        <w:t>日，</w:t>
      </w:r>
      <w:r>
        <w:rPr>
          <w:rFonts w:ascii="仿宋" w:eastAsia="仿宋" w:hAnsi="仿宋" w:cs="仿宋" w:hint="eastAsia"/>
          <w:sz w:val="32"/>
          <w:szCs w:val="32"/>
        </w:rPr>
        <w:t>执法人员依据《中华人民共和国商标法》第六十二条第一款第</w:t>
      </w:r>
      <w:r>
        <w:rPr>
          <w:rFonts w:ascii="仿宋" w:eastAsia="仿宋" w:hAnsi="仿宋" w:cs="仿宋"/>
          <w:sz w:val="32"/>
          <w:szCs w:val="32"/>
        </w:rPr>
        <w:t>(</w:t>
      </w:r>
      <w:r>
        <w:rPr>
          <w:rFonts w:ascii="仿宋" w:eastAsia="仿宋" w:hAnsi="仿宋" w:cs="仿宋" w:hint="eastAsia"/>
          <w:sz w:val="32"/>
          <w:szCs w:val="32"/>
        </w:rPr>
        <w:t>四</w:t>
      </w:r>
      <w:r>
        <w:rPr>
          <w:rFonts w:ascii="仿宋" w:eastAsia="仿宋" w:hAnsi="仿宋" w:cs="仿宋"/>
          <w:sz w:val="32"/>
          <w:szCs w:val="32"/>
        </w:rPr>
        <w:t>)</w:t>
      </w:r>
      <w:r>
        <w:rPr>
          <w:rFonts w:ascii="仿宋" w:eastAsia="仿宋" w:hAnsi="仿宋" w:cs="仿宋" w:hint="eastAsia"/>
          <w:sz w:val="32"/>
          <w:szCs w:val="32"/>
        </w:rPr>
        <w:t>项规定，报经局领导批准，向当事人送达《莆田市市场监督管理局实施行政强制措施决定书》（编号：莆市监执强字</w:t>
      </w:r>
      <w:r>
        <w:rPr>
          <w:rFonts w:ascii="仿宋" w:eastAsia="仿宋" w:hAnsi="仿宋" w:cs="仿宋"/>
          <w:sz w:val="32"/>
          <w:szCs w:val="32"/>
        </w:rPr>
        <w:t>[2024]02010</w:t>
      </w:r>
      <w:r>
        <w:rPr>
          <w:rFonts w:ascii="仿宋" w:eastAsia="仿宋" w:hAnsi="仿宋" w:cs="仿宋" w:hint="eastAsia"/>
          <w:sz w:val="32"/>
          <w:szCs w:val="32"/>
        </w:rPr>
        <w:t>号），对在经营现场发现的涉嫌假冒</w:t>
      </w:r>
      <w:r w:rsidRPr="009C59CA">
        <w:rPr>
          <w:rFonts w:ascii="仿宋_GB2312" w:eastAsia="仿宋_GB2312" w:hAnsi="仿宋_GB2312" w:cs="仿宋_GB2312" w:hint="eastAsia"/>
          <w:sz w:val="32"/>
          <w:szCs w:val="32"/>
        </w:rPr>
        <w:t>“</w:t>
      </w:r>
      <w:r w:rsidRPr="009C59CA">
        <w:rPr>
          <w:rFonts w:ascii="仿宋_GB2312" w:eastAsia="仿宋_GB2312" w:hAnsi="仿宋_GB2312" w:cs="仿宋_GB2312"/>
          <w:sz w:val="32"/>
          <w:szCs w:val="32"/>
        </w:rPr>
        <w:t>GUCCI</w:t>
      </w:r>
      <w:r w:rsidRPr="009C59CA">
        <w:rPr>
          <w:rFonts w:ascii="仿宋_GB2312" w:eastAsia="仿宋_GB2312" w:hAnsi="仿宋_GB2312" w:cs="仿宋_GB2312" w:hint="eastAsia"/>
          <w:sz w:val="32"/>
          <w:szCs w:val="32"/>
        </w:rPr>
        <w:t>”注册商标鞋</w:t>
      </w:r>
      <w:r>
        <w:rPr>
          <w:rFonts w:ascii="仿宋_GB2312" w:eastAsia="仿宋_GB2312" w:hAnsi="仿宋_GB2312" w:cs="仿宋_GB2312"/>
          <w:sz w:val="32"/>
          <w:szCs w:val="32"/>
        </w:rPr>
        <w:t>58</w:t>
      </w:r>
      <w:r>
        <w:rPr>
          <w:rFonts w:ascii="仿宋_GB2312" w:eastAsia="仿宋_GB2312" w:hAnsi="仿宋_GB2312" w:cs="仿宋_GB2312" w:hint="eastAsia"/>
          <w:sz w:val="32"/>
          <w:szCs w:val="32"/>
        </w:rPr>
        <w:t>双予以扣押。</w:t>
      </w:r>
    </w:p>
    <w:p w:rsidR="00F633A9" w:rsidRDefault="00F633A9" w:rsidP="00D61D18">
      <w:pPr>
        <w:spacing w:line="480" w:lineRule="exact"/>
        <w:rPr>
          <w:rFonts w:ascii="仿宋_GB2312" w:eastAsia="仿宋_GB2312" w:hAnsi="仿宋_GB2312" w:cs="Times New Roman"/>
          <w:sz w:val="32"/>
          <w:szCs w:val="32"/>
        </w:rPr>
      </w:pPr>
      <w:r>
        <w:rPr>
          <w:rFonts w:ascii="Times New Roman" w:eastAsia="仿宋_GB2312" w:hAnsi="仿宋_GB2312" w:cs="Times New Roman"/>
          <w:sz w:val="32"/>
          <w:szCs w:val="32"/>
        </w:rPr>
        <w:t xml:space="preserve">    </w:t>
      </w:r>
      <w:r w:rsidRPr="009C59CA">
        <w:rPr>
          <w:rFonts w:ascii="仿宋_GB2312" w:eastAsia="仿宋_GB2312" w:hAnsi="仿宋_GB2312" w:cs="仿宋_GB2312" w:hint="eastAsia"/>
          <w:sz w:val="32"/>
          <w:szCs w:val="32"/>
        </w:rPr>
        <w:t>经查明，当事人于</w:t>
      </w:r>
      <w:r w:rsidRPr="009C59CA">
        <w:rPr>
          <w:rFonts w:ascii="仿宋_GB2312" w:eastAsia="仿宋_GB2312" w:hAnsi="仿宋_GB2312" w:cs="仿宋_GB2312"/>
          <w:sz w:val="32"/>
          <w:szCs w:val="32"/>
        </w:rPr>
        <w:t>2025</w:t>
      </w:r>
      <w:r w:rsidRPr="009C59CA">
        <w:rPr>
          <w:rFonts w:ascii="仿宋_GB2312" w:eastAsia="仿宋_GB2312" w:hAnsi="仿宋_GB2312" w:cs="仿宋_GB2312" w:hint="eastAsia"/>
          <w:sz w:val="32"/>
          <w:szCs w:val="32"/>
        </w:rPr>
        <w:t>年</w:t>
      </w:r>
      <w:r w:rsidRPr="009C59CA">
        <w:rPr>
          <w:rFonts w:ascii="仿宋_GB2312" w:eastAsia="仿宋_GB2312" w:hAnsi="仿宋_GB2312" w:cs="仿宋_GB2312"/>
          <w:sz w:val="32"/>
          <w:szCs w:val="32"/>
        </w:rPr>
        <w:t>3</w:t>
      </w:r>
      <w:r w:rsidRPr="009C59CA">
        <w:rPr>
          <w:rFonts w:ascii="仿宋_GB2312" w:eastAsia="仿宋_GB2312" w:hAnsi="仿宋_GB2312" w:cs="仿宋_GB2312" w:hint="eastAsia"/>
          <w:sz w:val="32"/>
          <w:szCs w:val="32"/>
        </w:rPr>
        <w:t>月</w:t>
      </w:r>
      <w:r w:rsidRPr="009C59CA">
        <w:rPr>
          <w:rFonts w:ascii="仿宋_GB2312" w:eastAsia="仿宋_GB2312" w:hAnsi="仿宋_GB2312" w:cs="仿宋_GB2312"/>
          <w:sz w:val="32"/>
          <w:szCs w:val="32"/>
        </w:rPr>
        <w:t>2</w:t>
      </w:r>
      <w:r w:rsidRPr="009C59CA">
        <w:rPr>
          <w:rFonts w:ascii="仿宋_GB2312" w:eastAsia="仿宋_GB2312" w:hAnsi="仿宋_GB2312" w:cs="仿宋_GB2312" w:hint="eastAsia"/>
          <w:sz w:val="32"/>
          <w:szCs w:val="32"/>
        </w:rPr>
        <w:t>日在</w:t>
      </w:r>
      <w:r>
        <w:rPr>
          <w:rFonts w:ascii="仿宋_GB2312" w:eastAsia="仿宋_GB2312" w:hAnsi="仿宋_GB2312" w:cs="仿宋_GB2312" w:hint="eastAsia"/>
          <w:sz w:val="32"/>
          <w:szCs w:val="32"/>
        </w:rPr>
        <w:t>莆田市</w:t>
      </w:r>
      <w:r w:rsidRPr="009C59CA">
        <w:rPr>
          <w:rFonts w:ascii="仿宋_GB2312" w:eastAsia="仿宋_GB2312" w:hAnsi="仿宋_GB2312" w:cs="仿宋_GB2312" w:hint="eastAsia"/>
          <w:sz w:val="32"/>
          <w:szCs w:val="32"/>
        </w:rPr>
        <w:t>荔城区西庚小区大门附近以每双</w:t>
      </w:r>
      <w:r w:rsidRPr="009C59CA">
        <w:rPr>
          <w:rFonts w:ascii="仿宋_GB2312" w:eastAsia="仿宋_GB2312" w:hAnsi="仿宋_GB2312" w:cs="仿宋_GB2312"/>
          <w:sz w:val="32"/>
          <w:szCs w:val="32"/>
        </w:rPr>
        <w:t>50</w:t>
      </w:r>
      <w:r w:rsidRPr="009C59CA">
        <w:rPr>
          <w:rFonts w:ascii="仿宋_GB2312" w:eastAsia="仿宋_GB2312" w:hAnsi="仿宋_GB2312" w:cs="仿宋_GB2312" w:hint="eastAsia"/>
          <w:sz w:val="32"/>
          <w:szCs w:val="32"/>
        </w:rPr>
        <w:t>元的价格购进假冒“</w:t>
      </w:r>
      <w:r w:rsidRPr="009C59CA">
        <w:rPr>
          <w:rFonts w:ascii="仿宋_GB2312" w:eastAsia="仿宋_GB2312" w:hAnsi="仿宋_GB2312" w:cs="仿宋_GB2312"/>
          <w:sz w:val="32"/>
          <w:szCs w:val="32"/>
        </w:rPr>
        <w:t>GUCCI</w:t>
      </w:r>
      <w:r w:rsidRPr="009C59CA">
        <w:rPr>
          <w:rFonts w:ascii="仿宋_GB2312" w:eastAsia="仿宋_GB2312" w:hAnsi="仿宋_GB2312" w:cs="仿宋_GB2312" w:hint="eastAsia"/>
          <w:sz w:val="32"/>
          <w:szCs w:val="32"/>
        </w:rPr>
        <w:t>”注册商标鞋</w:t>
      </w:r>
      <w:r w:rsidRPr="009C59CA">
        <w:rPr>
          <w:rFonts w:ascii="仿宋_GB2312" w:eastAsia="仿宋_GB2312" w:hAnsi="仿宋_GB2312" w:cs="仿宋_GB2312"/>
          <w:sz w:val="32"/>
          <w:szCs w:val="32"/>
        </w:rPr>
        <w:t>89</w:t>
      </w:r>
      <w:r w:rsidRPr="009C59CA">
        <w:rPr>
          <w:rFonts w:ascii="仿宋_GB2312" w:eastAsia="仿宋_GB2312" w:hAnsi="仿宋_GB2312" w:cs="仿宋_GB2312" w:hint="eastAsia"/>
          <w:sz w:val="32"/>
          <w:szCs w:val="32"/>
        </w:rPr>
        <w:t>双</w:t>
      </w:r>
      <w:r>
        <w:rPr>
          <w:rFonts w:ascii="仿宋_GB2312" w:eastAsia="仿宋_GB2312" w:hAnsi="仿宋_GB2312" w:cs="仿宋_GB2312" w:hint="eastAsia"/>
          <w:sz w:val="32"/>
          <w:szCs w:val="32"/>
        </w:rPr>
        <w:t>，以每双</w:t>
      </w:r>
      <w:r w:rsidRPr="009C59CA">
        <w:rPr>
          <w:rFonts w:ascii="仿宋_GB2312" w:eastAsia="仿宋_GB2312" w:hAnsi="仿宋_GB2312" w:cs="仿宋_GB2312"/>
          <w:sz w:val="32"/>
          <w:szCs w:val="32"/>
        </w:rPr>
        <w:t>75</w:t>
      </w:r>
      <w:r w:rsidRPr="009C59CA">
        <w:rPr>
          <w:rFonts w:ascii="仿宋_GB2312" w:eastAsia="仿宋_GB2312" w:hAnsi="仿宋_GB2312" w:cs="仿宋_GB2312" w:hint="eastAsia"/>
          <w:sz w:val="32"/>
          <w:szCs w:val="32"/>
        </w:rPr>
        <w:t>元的价格在安福小区路边摆摊销售，已对外售出</w:t>
      </w:r>
      <w:r w:rsidRPr="009C59CA">
        <w:rPr>
          <w:rFonts w:ascii="仿宋_GB2312" w:eastAsia="仿宋_GB2312" w:hAnsi="仿宋_GB2312" w:cs="仿宋_GB2312"/>
          <w:sz w:val="32"/>
          <w:szCs w:val="32"/>
        </w:rPr>
        <w:t>31</w:t>
      </w:r>
      <w:r w:rsidRPr="009C59CA">
        <w:rPr>
          <w:rFonts w:ascii="仿宋_GB2312" w:eastAsia="仿宋_GB2312" w:hAnsi="仿宋_GB2312" w:cs="仿宋_GB2312" w:hint="eastAsia"/>
          <w:sz w:val="32"/>
          <w:szCs w:val="32"/>
        </w:rPr>
        <w:t>双，剩余</w:t>
      </w:r>
      <w:r w:rsidRPr="009C59CA">
        <w:rPr>
          <w:rFonts w:ascii="仿宋_GB2312" w:eastAsia="仿宋_GB2312" w:hAnsi="仿宋_GB2312" w:cs="仿宋_GB2312"/>
          <w:sz w:val="32"/>
          <w:szCs w:val="32"/>
        </w:rPr>
        <w:t>58</w:t>
      </w:r>
      <w:r w:rsidRPr="009C59CA">
        <w:rPr>
          <w:rFonts w:ascii="仿宋_GB2312" w:eastAsia="仿宋_GB2312" w:hAnsi="仿宋_GB2312" w:cs="仿宋_GB2312" w:hint="eastAsia"/>
          <w:sz w:val="32"/>
          <w:szCs w:val="32"/>
        </w:rPr>
        <w:t>双于</w:t>
      </w:r>
      <w:r w:rsidRPr="009C59CA">
        <w:rPr>
          <w:rFonts w:ascii="仿宋_GB2312" w:eastAsia="仿宋_GB2312" w:hAnsi="仿宋_GB2312" w:cs="仿宋_GB2312"/>
          <w:sz w:val="32"/>
          <w:szCs w:val="32"/>
        </w:rPr>
        <w:t>2025</w:t>
      </w:r>
      <w:r w:rsidRPr="009C59CA">
        <w:rPr>
          <w:rFonts w:ascii="仿宋_GB2312" w:eastAsia="仿宋_GB2312" w:hAnsi="仿宋_GB2312" w:cs="仿宋_GB2312" w:hint="eastAsia"/>
          <w:sz w:val="32"/>
          <w:szCs w:val="32"/>
        </w:rPr>
        <w:t>年</w:t>
      </w:r>
      <w:r w:rsidRPr="009C59CA">
        <w:rPr>
          <w:rFonts w:ascii="仿宋_GB2312" w:eastAsia="仿宋_GB2312" w:hAnsi="仿宋_GB2312" w:cs="仿宋_GB2312"/>
          <w:sz w:val="32"/>
          <w:szCs w:val="32"/>
        </w:rPr>
        <w:t>3</w:t>
      </w:r>
      <w:r w:rsidRPr="009C59CA">
        <w:rPr>
          <w:rFonts w:ascii="仿宋_GB2312" w:eastAsia="仿宋_GB2312" w:hAnsi="仿宋_GB2312" w:cs="仿宋_GB2312" w:hint="eastAsia"/>
          <w:sz w:val="32"/>
          <w:szCs w:val="32"/>
        </w:rPr>
        <w:t>月</w:t>
      </w:r>
      <w:r w:rsidRPr="009C59CA">
        <w:rPr>
          <w:rFonts w:ascii="仿宋_GB2312" w:eastAsia="仿宋_GB2312" w:hAnsi="仿宋_GB2312" w:cs="仿宋_GB2312"/>
          <w:sz w:val="32"/>
          <w:szCs w:val="32"/>
        </w:rPr>
        <w:t>30</w:t>
      </w:r>
      <w:r w:rsidRPr="009C59CA">
        <w:rPr>
          <w:rFonts w:ascii="仿宋_GB2312" w:eastAsia="仿宋_GB2312" w:hAnsi="仿宋_GB2312" w:cs="仿宋_GB2312" w:hint="eastAsia"/>
          <w:sz w:val="32"/>
          <w:szCs w:val="32"/>
        </w:rPr>
        <w:t>日晚被龙桥派出所依法查获。龙桥派出所于</w:t>
      </w:r>
      <w:r w:rsidRPr="009C59CA">
        <w:rPr>
          <w:rFonts w:ascii="仿宋_GB2312" w:eastAsia="仿宋_GB2312" w:hAnsi="仿宋_GB2312" w:cs="仿宋_GB2312"/>
          <w:sz w:val="32"/>
          <w:szCs w:val="32"/>
        </w:rPr>
        <w:t>2025</w:t>
      </w:r>
      <w:r w:rsidRPr="009C59CA">
        <w:rPr>
          <w:rFonts w:ascii="仿宋_GB2312" w:eastAsia="仿宋_GB2312" w:hAnsi="仿宋_GB2312" w:cs="仿宋_GB2312" w:hint="eastAsia"/>
          <w:sz w:val="32"/>
          <w:szCs w:val="32"/>
        </w:rPr>
        <w:t>年</w:t>
      </w:r>
      <w:r w:rsidRPr="009C59CA">
        <w:rPr>
          <w:rFonts w:ascii="仿宋_GB2312" w:eastAsia="仿宋_GB2312" w:hAnsi="仿宋_GB2312" w:cs="仿宋_GB2312"/>
          <w:sz w:val="32"/>
          <w:szCs w:val="32"/>
        </w:rPr>
        <w:t>3</w:t>
      </w:r>
      <w:r w:rsidRPr="009C59CA">
        <w:rPr>
          <w:rFonts w:ascii="仿宋_GB2312" w:eastAsia="仿宋_GB2312" w:hAnsi="仿宋_GB2312" w:cs="仿宋_GB2312" w:hint="eastAsia"/>
          <w:sz w:val="32"/>
          <w:szCs w:val="32"/>
        </w:rPr>
        <w:t>月</w:t>
      </w:r>
      <w:r w:rsidRPr="009C59CA">
        <w:rPr>
          <w:rFonts w:ascii="仿宋_GB2312" w:eastAsia="仿宋_GB2312" w:hAnsi="仿宋_GB2312" w:cs="仿宋_GB2312"/>
          <w:sz w:val="32"/>
          <w:szCs w:val="32"/>
        </w:rPr>
        <w:t>31</w:t>
      </w:r>
      <w:r w:rsidRPr="009C59CA">
        <w:rPr>
          <w:rFonts w:ascii="仿宋_GB2312" w:eastAsia="仿宋_GB2312" w:hAnsi="仿宋_GB2312" w:cs="仿宋_GB2312" w:hint="eastAsia"/>
          <w:sz w:val="32"/>
          <w:szCs w:val="32"/>
        </w:rPr>
        <w:t>日将该案交由本局处理。综上，</w:t>
      </w:r>
      <w:r>
        <w:rPr>
          <w:rFonts w:ascii="仿宋_GB2312" w:eastAsia="仿宋_GB2312" w:hAnsi="仿宋_GB2312" w:cs="仿宋_GB2312" w:hint="eastAsia"/>
          <w:sz w:val="32"/>
          <w:szCs w:val="32"/>
        </w:rPr>
        <w:t>当事人销售侵犯注</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册商标专用权</w:t>
      </w:r>
      <w:r w:rsidRPr="00520953">
        <w:rPr>
          <w:rFonts w:ascii="仿宋_GB2312" w:eastAsia="仿宋_GB2312" w:hAnsi="仿宋_GB2312" w:cs="仿宋_GB2312" w:hint="eastAsia"/>
          <w:sz w:val="32"/>
          <w:szCs w:val="32"/>
        </w:rPr>
        <w:t>商品</w:t>
      </w:r>
      <w:r>
        <w:rPr>
          <w:rFonts w:ascii="仿宋_GB2312" w:eastAsia="仿宋_GB2312" w:hAnsi="仿宋_GB2312" w:cs="仿宋_GB2312" w:hint="eastAsia"/>
          <w:sz w:val="32"/>
          <w:szCs w:val="32"/>
        </w:rPr>
        <w:t>的</w:t>
      </w:r>
      <w:r w:rsidRPr="00520953">
        <w:rPr>
          <w:rFonts w:ascii="仿宋_GB2312" w:eastAsia="仿宋_GB2312" w:hAnsi="仿宋_GB2312" w:cs="仿宋_GB2312" w:hint="eastAsia"/>
          <w:sz w:val="32"/>
          <w:szCs w:val="32"/>
        </w:rPr>
        <w:t>违法经营额共计</w:t>
      </w:r>
      <w:r>
        <w:rPr>
          <w:rFonts w:ascii="仿宋_GB2312" w:eastAsia="仿宋_GB2312" w:hAnsi="仿宋_GB2312" w:cs="仿宋_GB2312"/>
          <w:sz w:val="32"/>
          <w:szCs w:val="32"/>
        </w:rPr>
        <w:t>6675</w:t>
      </w:r>
      <w:r>
        <w:rPr>
          <w:rFonts w:ascii="仿宋_GB2312" w:eastAsia="仿宋_GB2312" w:hAnsi="仿宋_GB2312" w:cs="仿宋_GB2312" w:hint="eastAsia"/>
          <w:sz w:val="32"/>
          <w:szCs w:val="32"/>
        </w:rPr>
        <w:t>元。</w:t>
      </w:r>
    </w:p>
    <w:p w:rsidR="00F633A9" w:rsidRPr="00D61D18" w:rsidRDefault="00F633A9" w:rsidP="00D61D18">
      <w:pPr>
        <w:spacing w:line="480" w:lineRule="exact"/>
        <w:rPr>
          <w:rFonts w:ascii="仿宋" w:eastAsia="仿宋" w:hAnsi="仿宋" w:cs="Times New Roman"/>
          <w:spacing w:val="-3"/>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另，当事人因其从小父母双亡，系孤儿，且没有稳定工作和收入来源，向本局提出从轻处罚。经核实，当事人四岁时其父亲邓书生于</w:t>
      </w:r>
      <w:r>
        <w:rPr>
          <w:rFonts w:ascii="仿宋_GB2312" w:eastAsia="仿宋_GB2312" w:hAnsi="仿宋_GB2312" w:cs="仿宋_GB2312"/>
          <w:sz w:val="32"/>
          <w:szCs w:val="32"/>
        </w:rPr>
        <w:t>2008</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11</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日死亡，当事人八岁时其母亲蒋召荣于</w:t>
      </w:r>
      <w:r>
        <w:rPr>
          <w:rFonts w:ascii="仿宋_GB2312" w:eastAsia="仿宋_GB2312" w:hAnsi="仿宋_GB2312" w:cs="仿宋_GB2312"/>
          <w:sz w:val="32"/>
          <w:szCs w:val="32"/>
        </w:rPr>
        <w:t>2014</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29</w:t>
      </w:r>
      <w:r>
        <w:rPr>
          <w:rFonts w:ascii="仿宋_GB2312" w:eastAsia="仿宋_GB2312" w:hAnsi="仿宋_GB2312" w:cs="仿宋_GB2312" w:hint="eastAsia"/>
          <w:sz w:val="32"/>
          <w:szCs w:val="32"/>
        </w:rPr>
        <w:t>日死亡，从小由其叔叔抚养。还有两位姐姐已经嫁人。当事人从小父母双亡情况属实，并有</w:t>
      </w:r>
      <w:r w:rsidRPr="009C59CA">
        <w:rPr>
          <w:rFonts w:ascii="仿宋" w:eastAsia="仿宋" w:hAnsi="仿宋" w:cs="仿宋" w:hint="eastAsia"/>
          <w:sz w:val="32"/>
          <w:szCs w:val="32"/>
        </w:rPr>
        <w:t>涡阳县陈大镇尹庄行政村</w:t>
      </w:r>
      <w:r>
        <w:rPr>
          <w:rFonts w:ascii="仿宋" w:eastAsia="仿宋" w:hAnsi="仿宋" w:cs="仿宋" w:hint="eastAsia"/>
          <w:sz w:val="32"/>
          <w:szCs w:val="32"/>
        </w:rPr>
        <w:t>居委会证明当事人生活较为困难。</w:t>
      </w:r>
    </w:p>
    <w:p w:rsidR="00F633A9" w:rsidRPr="00343B1E" w:rsidRDefault="00F633A9" w:rsidP="005954AD">
      <w:pPr>
        <w:spacing w:line="480" w:lineRule="exact"/>
        <w:ind w:firstLineChars="200" w:firstLine="31680"/>
        <w:rPr>
          <w:rFonts w:ascii="仿宋_GB2312" w:eastAsia="仿宋_GB2312" w:hAnsi="仿宋_GB2312" w:cs="Times New Roman"/>
          <w:color w:val="000000"/>
          <w:sz w:val="32"/>
          <w:szCs w:val="32"/>
        </w:rPr>
      </w:pPr>
      <w:r w:rsidRPr="00A432AE">
        <w:rPr>
          <w:rFonts w:ascii="仿宋_GB2312" w:eastAsia="仿宋_GB2312" w:hAnsi="仿宋_GB2312" w:cs="仿宋_GB2312" w:hint="eastAsia"/>
          <w:color w:val="000000"/>
          <w:sz w:val="32"/>
          <w:szCs w:val="32"/>
        </w:rPr>
        <w:t>上述事实，主要有以下证据证明：</w:t>
      </w:r>
      <w:r w:rsidRPr="002350B2">
        <w:rPr>
          <w:rFonts w:ascii="Times New Roman" w:eastAsia="仿宋_GB2312" w:hAnsi="仿宋_GB2312" w:cs="仿宋_GB2312" w:hint="eastAsia"/>
          <w:sz w:val="32"/>
          <w:szCs w:val="32"/>
        </w:rPr>
        <w:t>询问笔录</w:t>
      </w:r>
      <w:r w:rsidRPr="002350B2">
        <w:rPr>
          <w:rFonts w:ascii="Times New Roman" w:eastAsia="仿宋_GB2312" w:hAnsi="仿宋_GB2312" w:cs="Times New Roman"/>
          <w:sz w:val="32"/>
          <w:szCs w:val="32"/>
        </w:rPr>
        <w:t>1</w:t>
      </w:r>
      <w:r w:rsidRPr="002350B2">
        <w:rPr>
          <w:rFonts w:ascii="Times New Roman" w:eastAsia="仿宋_GB2312" w:hAnsi="仿宋_GB2312" w:cs="仿宋_GB2312" w:hint="eastAsia"/>
          <w:sz w:val="32"/>
          <w:szCs w:val="32"/>
        </w:rPr>
        <w:t>份，</w:t>
      </w:r>
      <w:r>
        <w:rPr>
          <w:rFonts w:ascii="仿宋" w:eastAsia="仿宋" w:hAnsi="仿宋" w:cs="仿宋" w:hint="eastAsia"/>
          <w:spacing w:val="-3"/>
          <w:sz w:val="32"/>
          <w:szCs w:val="32"/>
        </w:rPr>
        <w:t>龙桥派出所移交的案件材料</w:t>
      </w:r>
      <w:r>
        <w:rPr>
          <w:rFonts w:ascii="仿宋" w:eastAsia="仿宋" w:hAnsi="仿宋" w:cs="仿宋"/>
          <w:spacing w:val="-3"/>
          <w:sz w:val="32"/>
          <w:szCs w:val="32"/>
        </w:rPr>
        <w:t>1</w:t>
      </w:r>
      <w:r>
        <w:rPr>
          <w:rFonts w:ascii="仿宋" w:eastAsia="仿宋" w:hAnsi="仿宋" w:cs="仿宋" w:hint="eastAsia"/>
          <w:spacing w:val="-3"/>
          <w:sz w:val="32"/>
          <w:szCs w:val="32"/>
        </w:rPr>
        <w:t>份</w:t>
      </w:r>
      <w:r>
        <w:rPr>
          <w:rFonts w:ascii="Times New Roman" w:eastAsia="仿宋_GB2312" w:hAnsi="仿宋_GB2312" w:cs="仿宋_GB2312" w:hint="eastAsia"/>
          <w:sz w:val="32"/>
          <w:szCs w:val="32"/>
        </w:rPr>
        <w:t>，</w:t>
      </w:r>
      <w:r>
        <w:rPr>
          <w:rFonts w:ascii="仿宋_GB2312" w:eastAsia="仿宋_GB2312" w:hAnsi="仿宋_GB2312" w:cs="仿宋_GB2312" w:hint="eastAsia"/>
          <w:sz w:val="32"/>
          <w:szCs w:val="32"/>
        </w:rPr>
        <w:t>当事人身份证复印件</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份，</w:t>
      </w:r>
      <w:r w:rsidRPr="009C59CA">
        <w:rPr>
          <w:rFonts w:ascii="仿宋" w:eastAsia="仿宋" w:hAnsi="仿宋" w:cs="仿宋" w:hint="eastAsia"/>
          <w:sz w:val="32"/>
          <w:szCs w:val="32"/>
        </w:rPr>
        <w:t>涡阳县陈大镇尹庄行政村</w:t>
      </w:r>
      <w:r>
        <w:rPr>
          <w:rFonts w:ascii="仿宋" w:eastAsia="仿宋" w:hAnsi="仿宋" w:cs="仿宋" w:hint="eastAsia"/>
          <w:sz w:val="32"/>
          <w:szCs w:val="32"/>
        </w:rPr>
        <w:t>居委会证明</w:t>
      </w:r>
      <w:r>
        <w:rPr>
          <w:rFonts w:ascii="仿宋" w:eastAsia="仿宋" w:hAnsi="仿宋" w:cs="仿宋"/>
          <w:sz w:val="32"/>
          <w:szCs w:val="32"/>
        </w:rPr>
        <w:t>1</w:t>
      </w:r>
      <w:r>
        <w:rPr>
          <w:rFonts w:ascii="仿宋" w:eastAsia="仿宋" w:hAnsi="仿宋" w:cs="仿宋" w:hint="eastAsia"/>
          <w:sz w:val="32"/>
          <w:szCs w:val="32"/>
        </w:rPr>
        <w:t>份、陈大派出所死亡注销证明原件</w:t>
      </w:r>
      <w:r>
        <w:rPr>
          <w:rFonts w:ascii="仿宋" w:eastAsia="仿宋" w:hAnsi="仿宋" w:cs="仿宋"/>
          <w:sz w:val="32"/>
          <w:szCs w:val="32"/>
        </w:rPr>
        <w:t>2</w:t>
      </w:r>
      <w:r>
        <w:rPr>
          <w:rFonts w:ascii="仿宋" w:eastAsia="仿宋" w:hAnsi="仿宋" w:cs="仿宋" w:hint="eastAsia"/>
          <w:sz w:val="32"/>
          <w:szCs w:val="32"/>
        </w:rPr>
        <w:t>份、当事人户口簿复印件、孤儿证复印件个</w:t>
      </w:r>
      <w:r>
        <w:rPr>
          <w:rFonts w:ascii="仿宋" w:eastAsia="仿宋" w:hAnsi="仿宋" w:cs="仿宋"/>
          <w:sz w:val="32"/>
          <w:szCs w:val="32"/>
        </w:rPr>
        <w:t>1</w:t>
      </w:r>
      <w:r>
        <w:rPr>
          <w:rFonts w:ascii="仿宋" w:eastAsia="仿宋" w:hAnsi="仿宋" w:cs="仿宋" w:hint="eastAsia"/>
          <w:sz w:val="32"/>
          <w:szCs w:val="32"/>
        </w:rPr>
        <w:t>份等</w:t>
      </w:r>
      <w:r w:rsidRPr="00A432AE">
        <w:rPr>
          <w:rFonts w:ascii="仿宋_GB2312" w:eastAsia="仿宋_GB2312" w:hAnsi="仿宋_GB2312" w:cs="仿宋_GB2312" w:hint="eastAsia"/>
          <w:color w:val="000000"/>
          <w:sz w:val="32"/>
          <w:szCs w:val="32"/>
        </w:rPr>
        <w:t>。</w:t>
      </w:r>
    </w:p>
    <w:p w:rsidR="00F633A9" w:rsidRPr="00FF519A" w:rsidRDefault="00F633A9" w:rsidP="00D61D18">
      <w:pPr>
        <w:spacing w:line="480" w:lineRule="exact"/>
        <w:rPr>
          <w:rFonts w:ascii="仿宋_GB2312" w:eastAsia="仿宋_GB2312" w:hAnsi="仿宋_GB2312" w:cs="Times New Roman"/>
          <w:color w:val="000000"/>
          <w:sz w:val="32"/>
          <w:szCs w:val="32"/>
        </w:rPr>
      </w:pPr>
      <w:r>
        <w:rPr>
          <w:rFonts w:ascii="仿宋_GB2312" w:eastAsia="仿宋_GB2312" w:hAnsi="仿宋_GB2312" w:cs="仿宋_GB2312"/>
          <w:color w:val="000000"/>
          <w:sz w:val="32"/>
          <w:szCs w:val="32"/>
        </w:rPr>
        <w:t xml:space="preserve">    </w:t>
      </w:r>
      <w:r w:rsidRPr="00A432AE">
        <w:rPr>
          <w:rFonts w:ascii="仿宋_GB2312" w:eastAsia="仿宋_GB2312" w:hAnsi="仿宋_GB2312" w:cs="仿宋_GB2312" w:hint="eastAsia"/>
          <w:color w:val="000000"/>
          <w:sz w:val="32"/>
          <w:szCs w:val="32"/>
        </w:rPr>
        <w:t>本局于</w:t>
      </w:r>
      <w:r w:rsidRPr="001D4A87">
        <w:rPr>
          <w:rFonts w:ascii="仿宋_GB2312" w:eastAsia="仿宋_GB2312" w:hAnsi="仿宋_GB2312" w:cs="仿宋_GB2312"/>
          <w:color w:val="000000"/>
          <w:sz w:val="32"/>
          <w:szCs w:val="32"/>
        </w:rPr>
        <w:t>202</w:t>
      </w:r>
      <w:r>
        <w:rPr>
          <w:rFonts w:ascii="仿宋_GB2312" w:eastAsia="仿宋_GB2312" w:hAnsi="仿宋_GB2312" w:cs="仿宋_GB2312"/>
          <w:color w:val="000000"/>
          <w:sz w:val="32"/>
          <w:szCs w:val="32"/>
        </w:rPr>
        <w:t>5</w:t>
      </w:r>
      <w:r w:rsidRPr="001D4A87">
        <w:rPr>
          <w:rFonts w:ascii="仿宋_GB2312" w:eastAsia="仿宋_GB2312" w:hAnsi="仿宋_GB2312" w:cs="仿宋_GB2312" w:hint="eastAsia"/>
          <w:color w:val="000000"/>
          <w:sz w:val="32"/>
          <w:szCs w:val="32"/>
        </w:rPr>
        <w:t>年</w:t>
      </w:r>
      <w:r w:rsidRPr="00401F8A">
        <w:rPr>
          <w:rFonts w:ascii="仿宋_GB2312" w:eastAsia="仿宋_GB2312" w:hAnsi="仿宋_GB2312" w:cs="仿宋_GB2312"/>
          <w:color w:val="000000"/>
          <w:sz w:val="32"/>
          <w:szCs w:val="32"/>
        </w:rPr>
        <w:t>8</w:t>
      </w:r>
      <w:r w:rsidRPr="00401F8A">
        <w:rPr>
          <w:rFonts w:ascii="仿宋_GB2312" w:eastAsia="仿宋_GB2312" w:hAnsi="仿宋_GB2312" w:cs="仿宋_GB2312" w:hint="eastAsia"/>
          <w:color w:val="000000"/>
          <w:sz w:val="32"/>
          <w:szCs w:val="32"/>
        </w:rPr>
        <w:t>月</w:t>
      </w:r>
      <w:r w:rsidRPr="00401F8A">
        <w:rPr>
          <w:rFonts w:ascii="仿宋_GB2312" w:eastAsia="仿宋_GB2312" w:hAnsi="仿宋_GB2312" w:cs="仿宋_GB2312"/>
          <w:color w:val="000000"/>
          <w:sz w:val="32"/>
          <w:szCs w:val="32"/>
        </w:rPr>
        <w:t>19</w:t>
      </w:r>
      <w:r w:rsidRPr="00401F8A">
        <w:rPr>
          <w:rFonts w:ascii="仿宋_GB2312" w:eastAsia="仿宋_GB2312" w:hAnsi="仿宋_GB2312" w:cs="仿宋_GB2312" w:hint="eastAsia"/>
          <w:color w:val="000000"/>
          <w:sz w:val="32"/>
          <w:szCs w:val="32"/>
        </w:rPr>
        <w:t>日</w:t>
      </w:r>
      <w:r w:rsidRPr="00A432AE">
        <w:rPr>
          <w:rFonts w:ascii="仿宋_GB2312" w:eastAsia="仿宋_GB2312" w:hAnsi="仿宋_GB2312" w:cs="仿宋_GB2312" w:hint="eastAsia"/>
          <w:color w:val="000000"/>
          <w:sz w:val="32"/>
          <w:szCs w:val="32"/>
        </w:rPr>
        <w:t>依法向当事人</w:t>
      </w:r>
      <w:r>
        <w:rPr>
          <w:rFonts w:ascii="仿宋_GB2312" w:eastAsia="仿宋_GB2312" w:hAnsi="仿宋_GB2312" w:cs="仿宋_GB2312" w:hint="eastAsia"/>
          <w:color w:val="000000"/>
          <w:sz w:val="32"/>
          <w:szCs w:val="32"/>
        </w:rPr>
        <w:t>邮寄</w:t>
      </w:r>
      <w:r w:rsidRPr="00A432AE">
        <w:rPr>
          <w:rFonts w:ascii="仿宋_GB2312" w:eastAsia="仿宋_GB2312" w:hAnsi="仿宋_GB2312" w:cs="仿宋_GB2312" w:hint="eastAsia"/>
          <w:color w:val="000000"/>
          <w:sz w:val="32"/>
          <w:szCs w:val="32"/>
        </w:rPr>
        <w:t>送达了《莆田市市场监督管理局行政处罚告知书》（莆市监罚告</w:t>
      </w:r>
      <w:r w:rsidRPr="00FF519A">
        <w:rPr>
          <w:rFonts w:ascii="仿宋_GB2312" w:eastAsia="仿宋_GB2312" w:hAnsi="仿宋_GB2312" w:cs="仿宋_GB2312" w:hint="eastAsia"/>
          <w:color w:val="000000"/>
          <w:sz w:val="32"/>
          <w:szCs w:val="32"/>
        </w:rPr>
        <w:t>〔</w:t>
      </w:r>
      <w:r w:rsidRPr="00FF519A">
        <w:rPr>
          <w:rFonts w:ascii="仿宋_GB2312" w:eastAsia="仿宋_GB2312" w:hAnsi="仿宋_GB2312" w:cs="仿宋_GB2312"/>
          <w:color w:val="000000"/>
          <w:sz w:val="32"/>
          <w:szCs w:val="32"/>
        </w:rPr>
        <w:t>202</w:t>
      </w:r>
      <w:r>
        <w:rPr>
          <w:rFonts w:ascii="仿宋_GB2312" w:eastAsia="仿宋_GB2312" w:hAnsi="仿宋_GB2312" w:cs="仿宋_GB2312"/>
          <w:color w:val="000000"/>
          <w:sz w:val="32"/>
          <w:szCs w:val="32"/>
        </w:rPr>
        <w:t>5</w:t>
      </w:r>
      <w:r w:rsidRPr="00FF519A">
        <w:rPr>
          <w:rFonts w:ascii="仿宋_GB2312" w:eastAsia="仿宋_GB2312" w:hAnsi="仿宋_GB2312" w:cs="仿宋_GB2312" w:hint="eastAsia"/>
          <w:color w:val="000000"/>
          <w:sz w:val="32"/>
          <w:szCs w:val="32"/>
        </w:rPr>
        <w:t>〕</w:t>
      </w:r>
      <w:r w:rsidRPr="00401F8A">
        <w:rPr>
          <w:rFonts w:ascii="仿宋_GB2312" w:eastAsia="仿宋_GB2312" w:hAnsi="仿宋_GB2312" w:cs="仿宋_GB2312"/>
          <w:color w:val="000000"/>
          <w:sz w:val="32"/>
          <w:szCs w:val="32"/>
        </w:rPr>
        <w:t>04280006</w:t>
      </w:r>
      <w:r w:rsidRPr="00FF519A">
        <w:rPr>
          <w:rFonts w:ascii="仿宋_GB2312" w:eastAsia="仿宋_GB2312" w:hAnsi="仿宋_GB2312" w:cs="仿宋_GB2312" w:hint="eastAsia"/>
          <w:color w:val="000000"/>
          <w:sz w:val="32"/>
          <w:szCs w:val="32"/>
        </w:rPr>
        <w:t>号</w:t>
      </w:r>
      <w:r w:rsidRPr="00A432AE">
        <w:rPr>
          <w:rFonts w:ascii="仿宋_GB2312" w:eastAsia="仿宋_GB2312" w:hAnsi="仿宋_GB2312" w:cs="仿宋_GB2312" w:hint="eastAsia"/>
          <w:color w:val="000000"/>
          <w:sz w:val="32"/>
          <w:szCs w:val="32"/>
        </w:rPr>
        <w:t>），告知当事人拟作出行政处罚的事实、理由、依据、处罚内容及其依法享有陈述、申辩的权利。当事人在收到本通知之日起五个工作日内，没有向本局提出陈述、申辩</w:t>
      </w:r>
      <w:r>
        <w:rPr>
          <w:rFonts w:ascii="仿宋_GB2312" w:eastAsia="仿宋_GB2312" w:hAnsi="仿宋_GB2312" w:cs="仿宋_GB2312" w:hint="eastAsia"/>
          <w:color w:val="000000"/>
          <w:sz w:val="32"/>
          <w:szCs w:val="32"/>
        </w:rPr>
        <w:t>的要求，本局视为当事人放弃此权利</w:t>
      </w:r>
      <w:r w:rsidRPr="00343B1E">
        <w:rPr>
          <w:rFonts w:ascii="仿宋_GB2312" w:eastAsia="仿宋_GB2312" w:hAnsi="仿宋_GB2312" w:cs="仿宋_GB2312" w:hint="eastAsia"/>
          <w:color w:val="000000"/>
          <w:sz w:val="32"/>
          <w:szCs w:val="32"/>
        </w:rPr>
        <w:t>。</w:t>
      </w:r>
    </w:p>
    <w:p w:rsidR="00F633A9" w:rsidRPr="00D61D18" w:rsidRDefault="00F633A9" w:rsidP="005954AD">
      <w:pPr>
        <w:spacing w:line="480" w:lineRule="exact"/>
        <w:ind w:firstLineChars="200" w:firstLine="31680"/>
        <w:rPr>
          <w:rFonts w:ascii="仿宋_GB2312" w:eastAsia="仿宋_GB2312" w:hAnsi="仿宋_GB2312" w:cs="Times New Roman"/>
          <w:spacing w:val="-3"/>
          <w:sz w:val="32"/>
          <w:szCs w:val="32"/>
        </w:rPr>
      </w:pPr>
      <w:r w:rsidRPr="00A432AE">
        <w:rPr>
          <w:rFonts w:ascii="仿宋_GB2312" w:eastAsia="仿宋_GB2312" w:hAnsi="仿宋_GB2312" w:cs="仿宋_GB2312" w:hint="eastAsia"/>
          <w:color w:val="000000"/>
          <w:sz w:val="32"/>
          <w:szCs w:val="32"/>
        </w:rPr>
        <w:t>本局认为，</w:t>
      </w:r>
      <w:r>
        <w:rPr>
          <w:rFonts w:ascii="仿宋" w:eastAsia="仿宋" w:hAnsi="仿宋" w:cs="仿宋" w:hint="eastAsia"/>
          <w:sz w:val="32"/>
          <w:szCs w:val="32"/>
        </w:rPr>
        <w:t>当事人销售假冒</w:t>
      </w:r>
      <w:r w:rsidRPr="009C59CA">
        <w:rPr>
          <w:rFonts w:ascii="仿宋_GB2312" w:eastAsia="仿宋_GB2312" w:hAnsi="仿宋_GB2312" w:cs="仿宋_GB2312" w:hint="eastAsia"/>
          <w:sz w:val="32"/>
          <w:szCs w:val="32"/>
        </w:rPr>
        <w:t>“</w:t>
      </w:r>
      <w:r w:rsidRPr="009C59CA">
        <w:rPr>
          <w:rFonts w:ascii="仿宋_GB2312" w:eastAsia="仿宋_GB2312" w:hAnsi="仿宋_GB2312" w:cs="仿宋_GB2312"/>
          <w:sz w:val="32"/>
          <w:szCs w:val="32"/>
        </w:rPr>
        <w:t>GUCCI</w:t>
      </w:r>
      <w:r w:rsidRPr="009C59CA">
        <w:rPr>
          <w:rFonts w:ascii="仿宋_GB2312" w:eastAsia="仿宋_GB2312" w:hAnsi="仿宋_GB2312" w:cs="仿宋_GB2312" w:hint="eastAsia"/>
          <w:sz w:val="32"/>
          <w:szCs w:val="32"/>
        </w:rPr>
        <w:t>”注册商标鞋</w:t>
      </w:r>
      <w:r>
        <w:rPr>
          <w:rFonts w:ascii="仿宋_GB2312" w:eastAsia="仿宋_GB2312" w:hAnsi="仿宋_GB2312" w:cs="仿宋_GB2312" w:hint="eastAsia"/>
          <w:sz w:val="32"/>
          <w:szCs w:val="32"/>
        </w:rPr>
        <w:t>的</w:t>
      </w:r>
      <w:r>
        <w:rPr>
          <w:rFonts w:ascii="仿宋" w:eastAsia="仿宋" w:hAnsi="仿宋" w:cs="仿宋" w:hint="eastAsia"/>
          <w:sz w:val="32"/>
          <w:szCs w:val="32"/>
        </w:rPr>
        <w:t>行为，违反了《中华人民共和国商标法》第五十七条第（三）项的规定，属于销售侵犯注册商标专用权的商品的违法行为。</w:t>
      </w:r>
    </w:p>
    <w:p w:rsidR="00F633A9" w:rsidRDefault="00F633A9" w:rsidP="005954AD">
      <w:pPr>
        <w:spacing w:line="480" w:lineRule="exact"/>
        <w:ind w:firstLineChars="200" w:firstLine="31680"/>
        <w:rPr>
          <w:rFonts w:ascii="仿宋_GB2312" w:eastAsia="仿宋_GB2312" w:hAnsi="仿宋_GB2312" w:cs="Times New Roman"/>
          <w:spacing w:val="-3"/>
          <w:sz w:val="32"/>
          <w:szCs w:val="32"/>
        </w:rPr>
      </w:pPr>
      <w:r>
        <w:rPr>
          <w:rFonts w:ascii="仿宋" w:eastAsia="仿宋" w:hAnsi="仿宋" w:cs="仿宋" w:hint="eastAsia"/>
          <w:sz w:val="32"/>
          <w:szCs w:val="32"/>
        </w:rPr>
        <w:t>鉴于当事人</w:t>
      </w:r>
      <w:r>
        <w:rPr>
          <w:rFonts w:ascii="仿宋_GB2312" w:eastAsia="仿宋_GB2312" w:hAnsi="仿宋_GB2312" w:cs="仿宋_GB2312" w:hint="eastAsia"/>
          <w:sz w:val="32"/>
          <w:szCs w:val="32"/>
        </w:rPr>
        <w:t>如实陈述违法事实并主动提供相关证据，当且当事人从小父母双亡，系孤儿，没有稳定工作和收入来源，生活较为困难，</w:t>
      </w:r>
      <w:r>
        <w:rPr>
          <w:rFonts w:ascii="仿宋" w:eastAsia="仿宋" w:hAnsi="仿宋" w:cs="仿宋" w:hint="eastAsia"/>
          <w:sz w:val="32"/>
          <w:szCs w:val="32"/>
        </w:rPr>
        <w:t>其情形符合《福建省市场监督管理行政处罚自由裁量权适用规则》第十一条第（二）、（五）项规定的可以从轻处罚情形，本局决定参照《福建省市场监督管理系统适用〈商标法〉行政处罚裁量基准》</w:t>
      </w:r>
      <w:r>
        <w:rPr>
          <w:rFonts w:ascii="仿宋" w:eastAsia="仿宋" w:hAnsi="仿宋" w:cs="仿宋"/>
          <w:sz w:val="32"/>
          <w:szCs w:val="32"/>
        </w:rPr>
        <w:t>SB-3</w:t>
      </w:r>
      <w:r>
        <w:rPr>
          <w:rFonts w:ascii="仿宋" w:eastAsia="仿宋" w:hAnsi="仿宋" w:cs="仿宋" w:hint="eastAsia"/>
          <w:sz w:val="32"/>
          <w:szCs w:val="32"/>
        </w:rPr>
        <w:t>的裁量意见予以从轻行政处罚。</w:t>
      </w:r>
    </w:p>
    <w:p w:rsidR="00F633A9" w:rsidRDefault="00F633A9" w:rsidP="005954AD">
      <w:pPr>
        <w:spacing w:line="480" w:lineRule="exact"/>
        <w:ind w:firstLineChars="200" w:firstLine="31680"/>
        <w:rPr>
          <w:rFonts w:ascii="仿宋_GB2312" w:eastAsia="仿宋_GB2312" w:hAnsi="仿宋_GB2312" w:cs="Times New Roman"/>
          <w:spacing w:val="-3"/>
          <w:sz w:val="32"/>
          <w:szCs w:val="32"/>
        </w:rPr>
      </w:pPr>
      <w:r>
        <w:rPr>
          <w:rFonts w:ascii="仿宋" w:eastAsia="仿宋" w:hAnsi="仿宋" w:cs="仿宋" w:hint="eastAsia"/>
          <w:spacing w:val="-3"/>
          <w:sz w:val="32"/>
          <w:szCs w:val="32"/>
        </w:rPr>
        <w:t>依据</w:t>
      </w:r>
      <w:r>
        <w:rPr>
          <w:rFonts w:ascii="仿宋_GB2312" w:eastAsia="仿宋_GB2312" w:hAnsi="仿宋_GB2312" w:cs="仿宋_GB2312" w:hint="eastAsia"/>
          <w:spacing w:val="-3"/>
          <w:sz w:val="32"/>
          <w:szCs w:val="32"/>
        </w:rPr>
        <w:t>《中华人民共和国商标法》第六十条第二款的规定，本局决定</w:t>
      </w:r>
      <w:r w:rsidRPr="00450951">
        <w:rPr>
          <w:rFonts w:ascii="仿宋_GB2312" w:eastAsia="仿宋_GB2312" w:hAnsi="仿宋_GB2312" w:cs="仿宋_GB2312" w:hint="eastAsia"/>
          <w:spacing w:val="-3"/>
          <w:sz w:val="32"/>
          <w:szCs w:val="32"/>
        </w:rPr>
        <w:t>对当事人</w:t>
      </w:r>
      <w:r>
        <w:rPr>
          <w:rFonts w:ascii="仿宋_GB2312" w:eastAsia="仿宋_GB2312" w:hAnsi="仿宋_GB2312" w:cs="仿宋_GB2312" w:hint="eastAsia"/>
          <w:spacing w:val="-3"/>
          <w:sz w:val="32"/>
          <w:szCs w:val="32"/>
        </w:rPr>
        <w:t>作如下行政处罚：</w:t>
      </w:r>
    </w:p>
    <w:p w:rsidR="00F633A9" w:rsidRPr="000C29E2" w:rsidRDefault="00F633A9" w:rsidP="005954AD">
      <w:pPr>
        <w:adjustRightInd w:val="0"/>
        <w:spacing w:line="480" w:lineRule="exact"/>
        <w:ind w:firstLineChars="200" w:firstLine="31680"/>
        <w:textAlignment w:val="baseline"/>
        <w:rPr>
          <w:rFonts w:ascii="仿宋" w:eastAsia="仿宋" w:hAnsi="仿宋" w:cs="Times New Roman"/>
          <w:sz w:val="32"/>
          <w:szCs w:val="32"/>
        </w:rPr>
      </w:pPr>
      <w:r w:rsidRPr="000C29E2">
        <w:rPr>
          <w:rFonts w:ascii="仿宋" w:eastAsia="仿宋" w:hAnsi="仿宋" w:cs="仿宋" w:hint="eastAsia"/>
          <w:sz w:val="32"/>
          <w:szCs w:val="32"/>
        </w:rPr>
        <w:t>责令当事人立即停止商标侵权的违法行为，</w:t>
      </w:r>
      <w:r>
        <w:rPr>
          <w:rFonts w:ascii="仿宋" w:eastAsia="仿宋" w:hAnsi="仿宋" w:cs="仿宋" w:hint="eastAsia"/>
          <w:sz w:val="32"/>
          <w:szCs w:val="32"/>
        </w:rPr>
        <w:t>没收涉案的假冒</w:t>
      </w:r>
      <w:r w:rsidRPr="009C59CA">
        <w:rPr>
          <w:rFonts w:ascii="仿宋_GB2312" w:eastAsia="仿宋_GB2312" w:hAnsi="仿宋_GB2312" w:cs="仿宋_GB2312" w:hint="eastAsia"/>
          <w:sz w:val="32"/>
          <w:szCs w:val="32"/>
        </w:rPr>
        <w:t>“</w:t>
      </w:r>
      <w:r w:rsidRPr="009C59CA">
        <w:rPr>
          <w:rFonts w:ascii="仿宋_GB2312" w:eastAsia="仿宋_GB2312" w:hAnsi="仿宋_GB2312" w:cs="仿宋_GB2312"/>
          <w:sz w:val="32"/>
          <w:szCs w:val="32"/>
        </w:rPr>
        <w:t>GUCCI</w:t>
      </w:r>
      <w:r w:rsidRPr="009C59CA">
        <w:rPr>
          <w:rFonts w:ascii="仿宋_GB2312" w:eastAsia="仿宋_GB2312" w:hAnsi="仿宋_GB2312" w:cs="仿宋_GB2312" w:hint="eastAsia"/>
          <w:sz w:val="32"/>
          <w:szCs w:val="32"/>
        </w:rPr>
        <w:t>”注册商标鞋</w:t>
      </w:r>
      <w:r>
        <w:rPr>
          <w:rFonts w:ascii="仿宋_GB2312" w:eastAsia="仿宋_GB2312" w:hAnsi="仿宋_GB2312" w:cs="仿宋_GB2312"/>
          <w:sz w:val="32"/>
          <w:szCs w:val="32"/>
        </w:rPr>
        <w:t>58</w:t>
      </w:r>
      <w:r>
        <w:rPr>
          <w:rFonts w:ascii="仿宋_GB2312" w:eastAsia="仿宋_GB2312" w:hAnsi="仿宋_GB2312" w:cs="仿宋_GB2312" w:hint="eastAsia"/>
          <w:sz w:val="32"/>
          <w:szCs w:val="32"/>
        </w:rPr>
        <w:t>双</w:t>
      </w:r>
      <w:r>
        <w:rPr>
          <w:rFonts w:ascii="仿宋" w:eastAsia="仿宋" w:hAnsi="仿宋" w:cs="仿宋" w:hint="eastAsia"/>
          <w:sz w:val="32"/>
          <w:szCs w:val="32"/>
        </w:rPr>
        <w:t>，并处罚款</w:t>
      </w:r>
      <w:r>
        <w:rPr>
          <w:rFonts w:ascii="仿宋" w:eastAsia="仿宋" w:hAnsi="仿宋" w:cs="仿宋"/>
          <w:sz w:val="32"/>
          <w:szCs w:val="32"/>
        </w:rPr>
        <w:t>8337.5</w:t>
      </w:r>
      <w:r>
        <w:rPr>
          <w:rFonts w:ascii="仿宋" w:eastAsia="仿宋" w:hAnsi="仿宋" w:cs="仿宋" w:hint="eastAsia"/>
          <w:sz w:val="32"/>
          <w:szCs w:val="32"/>
        </w:rPr>
        <w:t>元，上缴国库</w:t>
      </w:r>
    </w:p>
    <w:p w:rsidR="00F633A9" w:rsidRPr="004410F5" w:rsidRDefault="00F633A9" w:rsidP="005954AD">
      <w:pPr>
        <w:spacing w:line="480" w:lineRule="exact"/>
        <w:ind w:firstLineChars="200" w:firstLine="31680"/>
        <w:rPr>
          <w:rFonts w:ascii="仿宋_GB2312" w:eastAsia="仿宋_GB2312" w:hAnsi="仿宋_GB2312" w:cs="Times New Roman"/>
          <w:color w:val="000000"/>
          <w:sz w:val="32"/>
          <w:szCs w:val="32"/>
        </w:rPr>
      </w:pPr>
      <w:r>
        <w:rPr>
          <w:rFonts w:ascii="仿宋_GB2312" w:eastAsia="仿宋_GB2312" w:hAnsi="仿宋_GB2312" w:cs="仿宋_GB2312" w:hint="eastAsia"/>
          <w:color w:val="000000"/>
          <w:sz w:val="32"/>
          <w:szCs w:val="32"/>
        </w:rPr>
        <w:t>当事人应当自收到本处罚决定书之日起十五日内，凭“福建省非税收入缴款通知书”通过以下两种方式如数缴纳罚款：</w:t>
      </w:r>
      <w:r>
        <w:rPr>
          <w:rFonts w:ascii="仿宋_GB2312" w:eastAsia="仿宋_GB2312" w:hAnsi="仿宋_GB2312" w:cs="仿宋_GB2312"/>
          <w:color w:val="000000"/>
          <w:sz w:val="32"/>
          <w:szCs w:val="32"/>
        </w:rPr>
        <w:t>1.</w:t>
      </w:r>
      <w:r>
        <w:rPr>
          <w:rFonts w:ascii="仿宋_GB2312" w:eastAsia="仿宋_GB2312" w:hAnsi="仿宋_GB2312" w:cs="仿宋_GB2312" w:hint="eastAsia"/>
          <w:color w:val="000000"/>
          <w:sz w:val="32"/>
          <w:szCs w:val="32"/>
        </w:rPr>
        <w:t>通过缴款通知书中指定的银行柜台、手银、网银等办理；</w:t>
      </w:r>
      <w:r>
        <w:rPr>
          <w:rFonts w:ascii="仿宋_GB2312" w:eastAsia="仿宋_GB2312" w:hAnsi="仿宋_GB2312" w:cs="仿宋_GB2312"/>
          <w:color w:val="000000"/>
          <w:sz w:val="32"/>
          <w:szCs w:val="32"/>
        </w:rPr>
        <w:t>2.</w:t>
      </w:r>
      <w:r>
        <w:rPr>
          <w:rFonts w:ascii="仿宋_GB2312" w:eastAsia="仿宋_GB2312" w:hAnsi="仿宋_GB2312" w:cs="仿宋_GB2312" w:hint="eastAsia"/>
          <w:color w:val="000000"/>
          <w:sz w:val="32"/>
          <w:szCs w:val="32"/>
        </w:rPr>
        <w:t>通过微信或支付宝扫一扫“福建省非税收入收缴‘云缴费</w:t>
      </w:r>
      <w:r>
        <w:rPr>
          <w:rFonts w:ascii="仿宋_GB2312" w:eastAsia="仿宋_GB2312" w:hAnsi="仿宋_GB2312" w:cs="仿宋_GB2312"/>
          <w:color w:val="000000"/>
          <w:sz w:val="32"/>
          <w:szCs w:val="32"/>
        </w:rPr>
        <w:t>'</w:t>
      </w:r>
      <w:r>
        <w:rPr>
          <w:rFonts w:ascii="仿宋_GB2312" w:eastAsia="仿宋_GB2312" w:hAnsi="仿宋_GB2312" w:cs="仿宋_GB2312" w:hint="eastAsia"/>
          <w:color w:val="000000"/>
          <w:sz w:val="32"/>
          <w:szCs w:val="32"/>
        </w:rPr>
        <w:t>二维码”进行缴费。到期不缴纳罚款的，依据《中华人民共和国行政处罚法》第七十二条第一款第（一）项的规定，每日按罚款数额的百分之三加处罚款。</w:t>
      </w:r>
    </w:p>
    <w:p w:rsidR="00F633A9" w:rsidRDefault="00F633A9" w:rsidP="005954AD">
      <w:pPr>
        <w:spacing w:line="480" w:lineRule="exact"/>
        <w:ind w:firstLineChars="200" w:firstLine="31680"/>
        <w:rPr>
          <w:rFonts w:ascii="仿宋_GB2312" w:eastAsia="仿宋_GB2312" w:hAnsi="仿宋_GB2312" w:cs="Times New Roman"/>
          <w:color w:val="000000"/>
          <w:sz w:val="32"/>
          <w:szCs w:val="32"/>
        </w:rPr>
      </w:pPr>
      <w:r>
        <w:rPr>
          <w:rFonts w:ascii="仿宋_GB2312" w:eastAsia="仿宋_GB2312" w:hAnsi="仿宋_GB2312" w:cs="仿宋_GB2312" w:hint="eastAsia"/>
          <w:color w:val="000000"/>
          <w:sz w:val="32"/>
          <w:szCs w:val="32"/>
        </w:rPr>
        <w:t>如对以上行政处罚不服的，可在接到本决定书之日起六十日内，向莆田市人民政府申请复议或在六个月内向莆田市荔城区人民法院起诉；逾期不申请复议、不起诉又不履行的，本机关将申请人民法院强制执行。</w:t>
      </w:r>
    </w:p>
    <w:p w:rsidR="00F633A9" w:rsidRPr="002516E8" w:rsidRDefault="00F633A9">
      <w:pPr>
        <w:spacing w:line="520" w:lineRule="exact"/>
        <w:rPr>
          <w:rFonts w:ascii="仿宋_GB2312" w:eastAsia="仿宋_GB2312" w:hAnsi="仿宋_GB2312" w:cs="Times New Roman"/>
          <w:color w:val="000000"/>
          <w:sz w:val="32"/>
          <w:szCs w:val="3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3" o:spid="_x0000_s1027" type="#_x0000_t75" style="position:absolute;left:0;text-align:left;margin-left:279.75pt;margin-top:16.65pt;width:88.35pt;height:124.8pt;z-index:251659264" o:allowoverlap="f">
            <v:imagedata r:id="rId6" o:title=""/>
          </v:shape>
        </w:pict>
      </w:r>
    </w:p>
    <w:p w:rsidR="00F633A9" w:rsidRDefault="00F633A9">
      <w:pPr>
        <w:spacing w:line="520" w:lineRule="exact"/>
        <w:rPr>
          <w:rFonts w:ascii="仿宋_GB2312" w:eastAsia="仿宋_GB2312" w:hAnsi="仿宋_GB2312" w:cs="Times New Roman"/>
          <w:color w:val="000000"/>
          <w:sz w:val="32"/>
          <w:szCs w:val="32"/>
        </w:rPr>
      </w:pPr>
      <w:r>
        <w:rPr>
          <w:rFonts w:ascii="仿宋_GB2312" w:eastAsia="仿宋_GB2312" w:hAnsi="仿宋_GB2312" w:cs="仿宋_GB2312"/>
          <w:color w:val="000000"/>
          <w:sz w:val="32"/>
          <w:szCs w:val="32"/>
        </w:rPr>
        <w:t xml:space="preserve">    </w:t>
      </w:r>
      <w:r>
        <w:rPr>
          <w:rFonts w:ascii="仿宋_GB2312" w:eastAsia="仿宋_GB2312" w:hAnsi="仿宋_GB2312" w:cs="仿宋_GB2312" w:hint="eastAsia"/>
          <w:color w:val="000000"/>
          <w:sz w:val="32"/>
          <w:szCs w:val="32"/>
        </w:rPr>
        <w:t>附：“云缴费”二维码</w:t>
      </w:r>
    </w:p>
    <w:p w:rsidR="00F633A9" w:rsidRDefault="00F633A9">
      <w:pPr>
        <w:spacing w:line="520" w:lineRule="exact"/>
        <w:rPr>
          <w:rFonts w:ascii="仿宋_GB2312" w:eastAsia="仿宋_GB2312" w:hAnsi="仿宋_GB2312" w:cs="Times New Roman"/>
          <w:color w:val="000000"/>
          <w:sz w:val="32"/>
          <w:szCs w:val="32"/>
        </w:rPr>
      </w:pPr>
      <w:r>
        <w:rPr>
          <w:rFonts w:ascii="仿宋_GB2312" w:eastAsia="仿宋_GB2312" w:hAnsi="仿宋_GB2312" w:cs="仿宋_GB2312"/>
          <w:color w:val="000000"/>
          <w:sz w:val="32"/>
          <w:szCs w:val="32"/>
        </w:rPr>
        <w:t xml:space="preserve">                               </w:t>
      </w:r>
    </w:p>
    <w:p w:rsidR="00F633A9" w:rsidRDefault="00F633A9">
      <w:pPr>
        <w:spacing w:line="520" w:lineRule="exact"/>
        <w:rPr>
          <w:rFonts w:ascii="仿宋_GB2312" w:eastAsia="仿宋_GB2312" w:hAnsi="仿宋_GB2312" w:cs="Times New Roman"/>
          <w:color w:val="000000"/>
          <w:sz w:val="32"/>
          <w:szCs w:val="32"/>
        </w:rPr>
      </w:pPr>
    </w:p>
    <w:p w:rsidR="00F633A9" w:rsidRDefault="00F633A9" w:rsidP="005954AD">
      <w:pPr>
        <w:adjustRightInd w:val="0"/>
        <w:spacing w:line="520" w:lineRule="exact"/>
        <w:ind w:firstLineChars="200" w:firstLine="31680"/>
        <w:textAlignment w:val="baseline"/>
        <w:rPr>
          <w:rFonts w:ascii="仿宋_GB2312" w:eastAsia="仿宋_GB2312" w:hAnsi="仿宋_GB2312" w:cs="Times New Roman"/>
          <w:spacing w:val="-3"/>
          <w:sz w:val="32"/>
          <w:szCs w:val="32"/>
        </w:rPr>
      </w:pPr>
    </w:p>
    <w:p w:rsidR="00F633A9" w:rsidRDefault="00F633A9">
      <w:pPr>
        <w:rPr>
          <w:rFonts w:ascii="仿宋_GB2312" w:eastAsia="仿宋_GB2312" w:hAnsi="仿宋_GB2312" w:cs="Times New Roman"/>
          <w:color w:val="000000"/>
          <w:sz w:val="32"/>
          <w:szCs w:val="32"/>
        </w:rPr>
      </w:pPr>
    </w:p>
    <w:p w:rsidR="00F633A9" w:rsidRDefault="00F633A9" w:rsidP="005954AD">
      <w:pPr>
        <w:adjustRightInd w:val="0"/>
        <w:spacing w:line="560" w:lineRule="exact"/>
        <w:ind w:firstLineChars="1500" w:firstLine="31680"/>
        <w:textAlignment w:val="baseline"/>
        <w:rPr>
          <w:rFonts w:ascii="仿宋_GB2312" w:eastAsia="仿宋_GB2312" w:hAnsi="仿宋_GB2312" w:cs="Times New Roman"/>
          <w:spacing w:val="-3"/>
          <w:sz w:val="32"/>
          <w:szCs w:val="32"/>
        </w:rPr>
      </w:pPr>
      <w:r>
        <w:rPr>
          <w:rFonts w:ascii="仿宋_GB2312" w:eastAsia="仿宋_GB2312" w:hAnsi="仿宋_GB2312" w:cs="仿宋_GB2312" w:hint="eastAsia"/>
          <w:spacing w:val="-3"/>
          <w:sz w:val="32"/>
          <w:szCs w:val="32"/>
        </w:rPr>
        <w:t>莆田市市场监督管理局</w:t>
      </w:r>
    </w:p>
    <w:p w:rsidR="00F633A9" w:rsidRDefault="00F633A9" w:rsidP="00E053B9">
      <w:pPr>
        <w:spacing w:line="560" w:lineRule="exact"/>
        <w:rPr>
          <w:rFonts w:ascii="Times New Roman" w:eastAsia="仿宋_GB2312" w:hAnsi="Times New Roman" w:cs="Times New Roman"/>
          <w:b/>
          <w:bCs/>
          <w:color w:val="000000"/>
          <w:sz w:val="32"/>
          <w:szCs w:val="32"/>
        </w:rPr>
      </w:pPr>
      <w:r>
        <w:rPr>
          <w:rFonts w:ascii="仿宋_GB2312" w:eastAsia="仿宋_GB2312" w:hAnsi="仿宋_GB2312" w:cs="仿宋_GB2312"/>
          <w:spacing w:val="-3"/>
          <w:sz w:val="32"/>
          <w:szCs w:val="32"/>
        </w:rPr>
        <w:t xml:space="preserve">                                </w:t>
      </w:r>
      <w:r>
        <w:rPr>
          <w:rFonts w:ascii="仿宋_GB2312" w:eastAsia="仿宋_GB2312" w:hAnsi="仿宋_GB2312" w:cs="仿宋_GB2312" w:hint="eastAsia"/>
          <w:spacing w:val="-3"/>
          <w:sz w:val="32"/>
          <w:szCs w:val="32"/>
        </w:rPr>
        <w:t>二</w:t>
      </w:r>
      <w:r>
        <w:rPr>
          <w:rFonts w:ascii="宋体" w:hAnsi="宋体" w:cs="宋体" w:hint="eastAsia"/>
          <w:spacing w:val="-3"/>
          <w:sz w:val="32"/>
          <w:szCs w:val="32"/>
        </w:rPr>
        <w:t>〇</w:t>
      </w:r>
      <w:r>
        <w:rPr>
          <w:rFonts w:ascii="仿宋_GB2312" w:eastAsia="仿宋_GB2312" w:hAnsi="仿宋_GB2312" w:cs="仿宋_GB2312" w:hint="eastAsia"/>
          <w:spacing w:val="-3"/>
          <w:sz w:val="32"/>
          <w:szCs w:val="32"/>
        </w:rPr>
        <w:t>二五年九月四日</w:t>
      </w:r>
    </w:p>
    <w:p w:rsidR="00F633A9" w:rsidRDefault="00F633A9">
      <w:pPr>
        <w:snapToGrid w:val="0"/>
        <w:spacing w:line="560" w:lineRule="exact"/>
        <w:ind w:firstLine="645"/>
        <w:rPr>
          <w:rFonts w:ascii="Times New Roman" w:eastAsia="仿宋_GB2312" w:hAnsi="Times New Roman" w:cs="Times New Roman"/>
          <w:b/>
          <w:bCs/>
          <w:color w:val="000000"/>
          <w:sz w:val="32"/>
          <w:szCs w:val="32"/>
        </w:rPr>
      </w:pPr>
    </w:p>
    <w:p w:rsidR="00F633A9" w:rsidRDefault="00F633A9">
      <w:pPr>
        <w:snapToGrid w:val="0"/>
        <w:spacing w:line="560" w:lineRule="exact"/>
        <w:ind w:firstLine="645"/>
        <w:rPr>
          <w:rFonts w:ascii="Times New Roman" w:eastAsia="仿宋_GB2312" w:hAnsi="Times New Roman" w:cs="Times New Roman"/>
          <w:color w:val="000000"/>
          <w:sz w:val="32"/>
          <w:szCs w:val="32"/>
        </w:rPr>
      </w:pPr>
      <w:r>
        <w:rPr>
          <w:rFonts w:ascii="Times New Roman" w:eastAsia="仿宋_GB2312" w:hAnsi="Times New Roman" w:cs="仿宋_GB2312" w:hint="eastAsia"/>
          <w:b/>
          <w:bCs/>
          <w:color w:val="000000"/>
          <w:sz w:val="32"/>
          <w:szCs w:val="32"/>
        </w:rPr>
        <w:t>（本行政处罚决定信息将依法向社会进行公示）</w:t>
      </w:r>
      <w:r>
        <w:rPr>
          <w:rFonts w:ascii="Times New Roman" w:eastAsia="仿宋_GB2312" w:hAnsi="Times New Roman" w:cs="Times New Roman"/>
          <w:b/>
          <w:bCs/>
          <w:color w:val="000000"/>
          <w:sz w:val="32"/>
          <w:szCs w:val="32"/>
        </w:rPr>
        <w:t xml:space="preserve">  </w:t>
      </w:r>
    </w:p>
    <w:p w:rsidR="00F633A9" w:rsidRDefault="00F633A9">
      <w:pPr>
        <w:spacing w:line="560" w:lineRule="exact"/>
        <w:rPr>
          <w:rFonts w:ascii="Times New Roman" w:eastAsia="仿宋_GB2312" w:hAnsi="Times New Roman" w:cs="Times New Roman"/>
          <w:color w:val="000000"/>
          <w:sz w:val="32"/>
          <w:szCs w:val="32"/>
        </w:rPr>
      </w:pPr>
      <w:r>
        <w:rPr>
          <w:noProof/>
        </w:rPr>
        <w:pict>
          <v:line id="_x0000_s1028" style="position:absolute;left:0;text-align:left;z-index:251658240" from="2.3pt,13.55pt" to="439.35pt,13.6pt" strokeweight="1.25pt"/>
        </w:pict>
      </w:r>
    </w:p>
    <w:p w:rsidR="00F633A9" w:rsidRDefault="00F633A9">
      <w:pPr>
        <w:spacing w:line="560" w:lineRule="exact"/>
        <w:rPr>
          <w:rFonts w:ascii="Times New Roman" w:eastAsia="仿宋_GB2312" w:hAnsi="Times New Roman" w:cs="Times New Roman"/>
          <w:color w:val="000000"/>
          <w:sz w:val="32"/>
          <w:szCs w:val="32"/>
        </w:rPr>
      </w:pPr>
      <w:r>
        <w:rPr>
          <w:noProof/>
        </w:rPr>
        <w:pict>
          <v:line id="图像25" o:spid="_x0000_s1029" style="position:absolute;left:0;text-align:left;z-index:251656192" from="0,1638.35pt" to="453.75pt,1638.45pt" strokeweight=".26mm">
            <v:stroke endcap="square"/>
          </v:line>
        </w:pict>
      </w:r>
      <w:r>
        <w:rPr>
          <w:rFonts w:ascii="Times New Roman" w:eastAsia="仿宋_GB2312" w:hAnsi="Times New Roman" w:cs="仿宋_GB2312" w:hint="eastAsia"/>
          <w:color w:val="000000"/>
          <w:sz w:val="32"/>
          <w:szCs w:val="32"/>
        </w:rPr>
        <w:t>本文书一式</w:t>
      </w:r>
      <w:r>
        <w:rPr>
          <w:rFonts w:ascii="Times New Roman" w:eastAsia="仿宋_GB2312" w:hAnsi="Times New Roman" w:cs="仿宋_GB2312" w:hint="eastAsia"/>
          <w:color w:val="000000"/>
          <w:sz w:val="32"/>
          <w:szCs w:val="32"/>
          <w:u w:val="single"/>
        </w:rPr>
        <w:t>四</w:t>
      </w:r>
      <w:r>
        <w:rPr>
          <w:rFonts w:ascii="Times New Roman" w:eastAsia="仿宋_GB2312" w:hAnsi="Times New Roman" w:cs="仿宋_GB2312" w:hint="eastAsia"/>
          <w:color w:val="000000"/>
          <w:sz w:val="32"/>
          <w:szCs w:val="32"/>
        </w:rPr>
        <w:t>份，分别按送达、归档、财务部门留存构档。</w:t>
      </w:r>
    </w:p>
    <w:sectPr w:rsidR="00F633A9" w:rsidSect="00293844">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33A9" w:rsidRDefault="00F633A9" w:rsidP="00293844">
      <w:pPr>
        <w:rPr>
          <w:rFonts w:cs="Times New Roman"/>
        </w:rPr>
      </w:pPr>
      <w:r>
        <w:rPr>
          <w:rFonts w:cs="Times New Roman"/>
        </w:rPr>
        <w:separator/>
      </w:r>
    </w:p>
  </w:endnote>
  <w:endnote w:type="continuationSeparator" w:id="0">
    <w:p w:rsidR="00F633A9" w:rsidRDefault="00F633A9" w:rsidP="00293844">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3A9" w:rsidRDefault="00F633A9">
    <w:pPr>
      <w:pStyle w:val="Footer"/>
      <w:jc w:val="center"/>
      <w:rPr>
        <w:rFonts w:ascii="仿宋_GB2312" w:eastAsia="仿宋_GB2312" w:cs="Times New Roman"/>
        <w:sz w:val="28"/>
        <w:szCs w:val="28"/>
      </w:rPr>
    </w:pPr>
    <w:r>
      <w:rPr>
        <w:rFonts w:ascii="仿宋_GB2312" w:eastAsia="仿宋_GB2312" w:cs="仿宋_GB2312" w:hint="eastAsia"/>
        <w:kern w:val="0"/>
        <w:sz w:val="28"/>
        <w:szCs w:val="28"/>
      </w:rPr>
      <w:t>第</w:t>
    </w:r>
    <w:r>
      <w:rPr>
        <w:rFonts w:ascii="仿宋_GB2312" w:eastAsia="仿宋_GB2312" w:cs="仿宋_GB2312"/>
        <w:kern w:val="0"/>
        <w:sz w:val="28"/>
        <w:szCs w:val="28"/>
      </w:rPr>
      <w:t xml:space="preserve"> </w:t>
    </w:r>
    <w:r>
      <w:rPr>
        <w:rFonts w:ascii="仿宋_GB2312" w:eastAsia="仿宋_GB2312" w:cs="仿宋_GB2312"/>
        <w:kern w:val="0"/>
        <w:sz w:val="28"/>
        <w:szCs w:val="28"/>
      </w:rPr>
      <w:fldChar w:fldCharType="begin"/>
    </w:r>
    <w:r>
      <w:rPr>
        <w:rFonts w:ascii="仿宋_GB2312" w:eastAsia="仿宋_GB2312" w:cs="仿宋_GB2312"/>
        <w:kern w:val="0"/>
        <w:sz w:val="28"/>
        <w:szCs w:val="28"/>
      </w:rPr>
      <w:instrText xml:space="preserve"> PAGE </w:instrText>
    </w:r>
    <w:r>
      <w:rPr>
        <w:rFonts w:ascii="仿宋_GB2312" w:eastAsia="仿宋_GB2312" w:cs="仿宋_GB2312"/>
        <w:kern w:val="0"/>
        <w:sz w:val="28"/>
        <w:szCs w:val="28"/>
      </w:rPr>
      <w:fldChar w:fldCharType="separate"/>
    </w:r>
    <w:r>
      <w:rPr>
        <w:rFonts w:ascii="仿宋_GB2312" w:eastAsia="仿宋_GB2312" w:cs="仿宋_GB2312"/>
        <w:noProof/>
        <w:kern w:val="0"/>
        <w:sz w:val="28"/>
        <w:szCs w:val="28"/>
      </w:rPr>
      <w:t>1</w:t>
    </w:r>
    <w:r>
      <w:rPr>
        <w:rFonts w:ascii="仿宋_GB2312" w:eastAsia="仿宋_GB2312" w:cs="仿宋_GB2312"/>
        <w:kern w:val="0"/>
        <w:sz w:val="28"/>
        <w:szCs w:val="28"/>
      </w:rPr>
      <w:fldChar w:fldCharType="end"/>
    </w:r>
    <w:r>
      <w:rPr>
        <w:rFonts w:ascii="仿宋_GB2312" w:eastAsia="仿宋_GB2312" w:cs="仿宋_GB2312"/>
        <w:kern w:val="0"/>
        <w:sz w:val="28"/>
        <w:szCs w:val="28"/>
      </w:rPr>
      <w:t xml:space="preserve"> </w:t>
    </w:r>
    <w:r>
      <w:rPr>
        <w:rFonts w:ascii="仿宋_GB2312" w:eastAsia="仿宋_GB2312" w:cs="仿宋_GB2312" w:hint="eastAsia"/>
        <w:kern w:val="0"/>
        <w:sz w:val="28"/>
        <w:szCs w:val="28"/>
      </w:rPr>
      <w:t>页</w:t>
    </w:r>
    <w:r>
      <w:rPr>
        <w:rFonts w:ascii="仿宋_GB2312" w:eastAsia="仿宋_GB2312" w:cs="仿宋_GB2312"/>
        <w:kern w:val="0"/>
        <w:sz w:val="28"/>
        <w:szCs w:val="28"/>
      </w:rPr>
      <w:t xml:space="preserve"> </w:t>
    </w:r>
    <w:r>
      <w:rPr>
        <w:rFonts w:ascii="仿宋_GB2312" w:eastAsia="仿宋_GB2312" w:cs="仿宋_GB2312" w:hint="eastAsia"/>
        <w:kern w:val="0"/>
        <w:sz w:val="28"/>
        <w:szCs w:val="28"/>
      </w:rPr>
      <w:t>共</w:t>
    </w:r>
    <w:r>
      <w:rPr>
        <w:rFonts w:ascii="仿宋_GB2312" w:eastAsia="仿宋_GB2312" w:cs="仿宋_GB2312"/>
        <w:kern w:val="0"/>
        <w:sz w:val="28"/>
        <w:szCs w:val="28"/>
      </w:rPr>
      <w:t xml:space="preserve"> </w:t>
    </w:r>
    <w:r>
      <w:rPr>
        <w:rFonts w:ascii="仿宋_GB2312" w:eastAsia="仿宋_GB2312" w:cs="仿宋_GB2312"/>
        <w:kern w:val="0"/>
        <w:sz w:val="28"/>
        <w:szCs w:val="28"/>
      </w:rPr>
      <w:fldChar w:fldCharType="begin"/>
    </w:r>
    <w:r>
      <w:rPr>
        <w:rFonts w:ascii="仿宋_GB2312" w:eastAsia="仿宋_GB2312" w:cs="仿宋_GB2312"/>
        <w:kern w:val="0"/>
        <w:sz w:val="28"/>
        <w:szCs w:val="28"/>
      </w:rPr>
      <w:instrText xml:space="preserve"> NUMPAGES </w:instrText>
    </w:r>
    <w:r>
      <w:rPr>
        <w:rFonts w:ascii="仿宋_GB2312" w:eastAsia="仿宋_GB2312" w:cs="仿宋_GB2312"/>
        <w:kern w:val="0"/>
        <w:sz w:val="28"/>
        <w:szCs w:val="28"/>
      </w:rPr>
      <w:fldChar w:fldCharType="separate"/>
    </w:r>
    <w:r>
      <w:rPr>
        <w:rFonts w:ascii="仿宋_GB2312" w:eastAsia="仿宋_GB2312" w:cs="仿宋_GB2312"/>
        <w:noProof/>
        <w:kern w:val="0"/>
        <w:sz w:val="28"/>
        <w:szCs w:val="28"/>
      </w:rPr>
      <w:t>3</w:t>
    </w:r>
    <w:r>
      <w:rPr>
        <w:rFonts w:ascii="仿宋_GB2312" w:eastAsia="仿宋_GB2312" w:cs="仿宋_GB2312"/>
        <w:kern w:val="0"/>
        <w:sz w:val="28"/>
        <w:szCs w:val="28"/>
      </w:rPr>
      <w:fldChar w:fldCharType="end"/>
    </w:r>
    <w:r>
      <w:rPr>
        <w:rFonts w:ascii="仿宋_GB2312" w:eastAsia="仿宋_GB2312" w:cs="仿宋_GB2312"/>
        <w:kern w:val="0"/>
        <w:sz w:val="28"/>
        <w:szCs w:val="28"/>
      </w:rPr>
      <w:t xml:space="preserve"> </w:t>
    </w:r>
    <w:r>
      <w:rPr>
        <w:rFonts w:ascii="仿宋_GB2312" w:eastAsia="仿宋_GB2312" w:cs="仿宋_GB2312" w:hint="eastAsia"/>
        <w:kern w:val="0"/>
        <w:sz w:val="28"/>
        <w:szCs w:val="28"/>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33A9" w:rsidRDefault="00F633A9" w:rsidP="00293844">
      <w:pPr>
        <w:rPr>
          <w:rFonts w:cs="Times New Roman"/>
        </w:rPr>
      </w:pPr>
      <w:r>
        <w:rPr>
          <w:rFonts w:cs="Times New Roman"/>
        </w:rPr>
        <w:separator/>
      </w:r>
    </w:p>
  </w:footnote>
  <w:footnote w:type="continuationSeparator" w:id="0">
    <w:p w:rsidR="00F633A9" w:rsidRDefault="00F633A9" w:rsidP="00293844">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93CD0"/>
    <w:rsid w:val="000016C0"/>
    <w:rsid w:val="00002C4C"/>
    <w:rsid w:val="00003CA9"/>
    <w:rsid w:val="00003E91"/>
    <w:rsid w:val="00006CCB"/>
    <w:rsid w:val="00010971"/>
    <w:rsid w:val="00010F06"/>
    <w:rsid w:val="00011870"/>
    <w:rsid w:val="00012A73"/>
    <w:rsid w:val="0001551F"/>
    <w:rsid w:val="000204C9"/>
    <w:rsid w:val="0002190F"/>
    <w:rsid w:val="00022264"/>
    <w:rsid w:val="00022728"/>
    <w:rsid w:val="00024441"/>
    <w:rsid w:val="000252DC"/>
    <w:rsid w:val="0002739B"/>
    <w:rsid w:val="00031477"/>
    <w:rsid w:val="00032051"/>
    <w:rsid w:val="000338C3"/>
    <w:rsid w:val="000338E5"/>
    <w:rsid w:val="00036188"/>
    <w:rsid w:val="00040FA9"/>
    <w:rsid w:val="00043139"/>
    <w:rsid w:val="00043C9B"/>
    <w:rsid w:val="00044E1A"/>
    <w:rsid w:val="00050211"/>
    <w:rsid w:val="00051016"/>
    <w:rsid w:val="000520CF"/>
    <w:rsid w:val="000543B3"/>
    <w:rsid w:val="00055DE3"/>
    <w:rsid w:val="00070466"/>
    <w:rsid w:val="000728F6"/>
    <w:rsid w:val="00072D58"/>
    <w:rsid w:val="00073B3A"/>
    <w:rsid w:val="00076457"/>
    <w:rsid w:val="00077EAC"/>
    <w:rsid w:val="00082FB2"/>
    <w:rsid w:val="00086801"/>
    <w:rsid w:val="00091F7E"/>
    <w:rsid w:val="00092B57"/>
    <w:rsid w:val="0009404F"/>
    <w:rsid w:val="00094CBB"/>
    <w:rsid w:val="00096338"/>
    <w:rsid w:val="000A3B4D"/>
    <w:rsid w:val="000A4850"/>
    <w:rsid w:val="000A5AFC"/>
    <w:rsid w:val="000A73E0"/>
    <w:rsid w:val="000A769D"/>
    <w:rsid w:val="000B1B3F"/>
    <w:rsid w:val="000B201E"/>
    <w:rsid w:val="000B2941"/>
    <w:rsid w:val="000B4CB8"/>
    <w:rsid w:val="000B66EF"/>
    <w:rsid w:val="000B781E"/>
    <w:rsid w:val="000C09EF"/>
    <w:rsid w:val="000C215C"/>
    <w:rsid w:val="000C21E1"/>
    <w:rsid w:val="000C29E2"/>
    <w:rsid w:val="000C4591"/>
    <w:rsid w:val="000D062C"/>
    <w:rsid w:val="000D1434"/>
    <w:rsid w:val="000D1684"/>
    <w:rsid w:val="000D2BA4"/>
    <w:rsid w:val="000D4A1A"/>
    <w:rsid w:val="000D59ED"/>
    <w:rsid w:val="000D5F4B"/>
    <w:rsid w:val="000D6F79"/>
    <w:rsid w:val="000E251E"/>
    <w:rsid w:val="000E32E2"/>
    <w:rsid w:val="000E6322"/>
    <w:rsid w:val="000F006D"/>
    <w:rsid w:val="000F125A"/>
    <w:rsid w:val="000F39AD"/>
    <w:rsid w:val="000F5944"/>
    <w:rsid w:val="000F6BA0"/>
    <w:rsid w:val="00106CCF"/>
    <w:rsid w:val="00111E30"/>
    <w:rsid w:val="00112BB5"/>
    <w:rsid w:val="00113054"/>
    <w:rsid w:val="0011498B"/>
    <w:rsid w:val="00114D04"/>
    <w:rsid w:val="00120326"/>
    <w:rsid w:val="00121F62"/>
    <w:rsid w:val="00127AB8"/>
    <w:rsid w:val="00134953"/>
    <w:rsid w:val="001358A7"/>
    <w:rsid w:val="00135F11"/>
    <w:rsid w:val="00137803"/>
    <w:rsid w:val="00142B16"/>
    <w:rsid w:val="001471A8"/>
    <w:rsid w:val="001504F2"/>
    <w:rsid w:val="00151301"/>
    <w:rsid w:val="0015152D"/>
    <w:rsid w:val="00151A36"/>
    <w:rsid w:val="00151F59"/>
    <w:rsid w:val="00154156"/>
    <w:rsid w:val="00155359"/>
    <w:rsid w:val="001555F9"/>
    <w:rsid w:val="00155C4C"/>
    <w:rsid w:val="00157825"/>
    <w:rsid w:val="00157AB2"/>
    <w:rsid w:val="00157E5F"/>
    <w:rsid w:val="00164735"/>
    <w:rsid w:val="0016479B"/>
    <w:rsid w:val="0016699A"/>
    <w:rsid w:val="00167028"/>
    <w:rsid w:val="001673CA"/>
    <w:rsid w:val="0017363E"/>
    <w:rsid w:val="00175DE4"/>
    <w:rsid w:val="00175FCE"/>
    <w:rsid w:val="00182853"/>
    <w:rsid w:val="00182B78"/>
    <w:rsid w:val="00183C24"/>
    <w:rsid w:val="001909AC"/>
    <w:rsid w:val="00192055"/>
    <w:rsid w:val="00197425"/>
    <w:rsid w:val="00197750"/>
    <w:rsid w:val="001B00D1"/>
    <w:rsid w:val="001B4BCF"/>
    <w:rsid w:val="001B79F2"/>
    <w:rsid w:val="001B7D1B"/>
    <w:rsid w:val="001C0F79"/>
    <w:rsid w:val="001C2638"/>
    <w:rsid w:val="001C2AB2"/>
    <w:rsid w:val="001C2D95"/>
    <w:rsid w:val="001C57D2"/>
    <w:rsid w:val="001C66B0"/>
    <w:rsid w:val="001D00D1"/>
    <w:rsid w:val="001D218A"/>
    <w:rsid w:val="001D2EDC"/>
    <w:rsid w:val="001D421A"/>
    <w:rsid w:val="001D4A87"/>
    <w:rsid w:val="001D752A"/>
    <w:rsid w:val="001E02E8"/>
    <w:rsid w:val="001E18DA"/>
    <w:rsid w:val="001E33B5"/>
    <w:rsid w:val="001E3EC6"/>
    <w:rsid w:val="001E6F80"/>
    <w:rsid w:val="001E7234"/>
    <w:rsid w:val="001E7E00"/>
    <w:rsid w:val="001F1076"/>
    <w:rsid w:val="001F4EED"/>
    <w:rsid w:val="001F5AA6"/>
    <w:rsid w:val="001F669D"/>
    <w:rsid w:val="001F7112"/>
    <w:rsid w:val="002011CA"/>
    <w:rsid w:val="002020CB"/>
    <w:rsid w:val="002027B1"/>
    <w:rsid w:val="00211334"/>
    <w:rsid w:val="0021241A"/>
    <w:rsid w:val="00220876"/>
    <w:rsid w:val="002225EF"/>
    <w:rsid w:val="00222807"/>
    <w:rsid w:val="002248F0"/>
    <w:rsid w:val="002257A0"/>
    <w:rsid w:val="00226DCB"/>
    <w:rsid w:val="00227850"/>
    <w:rsid w:val="00230D7C"/>
    <w:rsid w:val="00232770"/>
    <w:rsid w:val="002350B2"/>
    <w:rsid w:val="002360ED"/>
    <w:rsid w:val="0023688F"/>
    <w:rsid w:val="00236B4F"/>
    <w:rsid w:val="0024035B"/>
    <w:rsid w:val="002478EB"/>
    <w:rsid w:val="0025032B"/>
    <w:rsid w:val="002516E8"/>
    <w:rsid w:val="00251917"/>
    <w:rsid w:val="00256592"/>
    <w:rsid w:val="00261446"/>
    <w:rsid w:val="00262935"/>
    <w:rsid w:val="00267214"/>
    <w:rsid w:val="0027133E"/>
    <w:rsid w:val="002717EE"/>
    <w:rsid w:val="00273295"/>
    <w:rsid w:val="0027346C"/>
    <w:rsid w:val="00276BD7"/>
    <w:rsid w:val="00276FC1"/>
    <w:rsid w:val="00277992"/>
    <w:rsid w:val="00282382"/>
    <w:rsid w:val="00286AA4"/>
    <w:rsid w:val="0029163E"/>
    <w:rsid w:val="00292D92"/>
    <w:rsid w:val="00293844"/>
    <w:rsid w:val="00297902"/>
    <w:rsid w:val="002A0911"/>
    <w:rsid w:val="002A0C31"/>
    <w:rsid w:val="002A0DAD"/>
    <w:rsid w:val="002A3844"/>
    <w:rsid w:val="002A71AF"/>
    <w:rsid w:val="002A7DC7"/>
    <w:rsid w:val="002A7DF0"/>
    <w:rsid w:val="002B2661"/>
    <w:rsid w:val="002B4C86"/>
    <w:rsid w:val="002B4D68"/>
    <w:rsid w:val="002B529A"/>
    <w:rsid w:val="002B69F2"/>
    <w:rsid w:val="002C0224"/>
    <w:rsid w:val="002C573A"/>
    <w:rsid w:val="002C5E89"/>
    <w:rsid w:val="002D1536"/>
    <w:rsid w:val="002D1E30"/>
    <w:rsid w:val="002D203A"/>
    <w:rsid w:val="002D2357"/>
    <w:rsid w:val="002D6624"/>
    <w:rsid w:val="002E4FEB"/>
    <w:rsid w:val="002E5055"/>
    <w:rsid w:val="002E580E"/>
    <w:rsid w:val="002E625C"/>
    <w:rsid w:val="002E705D"/>
    <w:rsid w:val="002E7D6F"/>
    <w:rsid w:val="002F5AA1"/>
    <w:rsid w:val="002F6F12"/>
    <w:rsid w:val="00303F6D"/>
    <w:rsid w:val="0030447F"/>
    <w:rsid w:val="00305714"/>
    <w:rsid w:val="00307DB4"/>
    <w:rsid w:val="00310534"/>
    <w:rsid w:val="003119EE"/>
    <w:rsid w:val="00312581"/>
    <w:rsid w:val="00312996"/>
    <w:rsid w:val="00313610"/>
    <w:rsid w:val="003141AC"/>
    <w:rsid w:val="00314BDC"/>
    <w:rsid w:val="0031686D"/>
    <w:rsid w:val="00323A8F"/>
    <w:rsid w:val="00332CF5"/>
    <w:rsid w:val="00332EC7"/>
    <w:rsid w:val="00333370"/>
    <w:rsid w:val="00333AFE"/>
    <w:rsid w:val="0033726F"/>
    <w:rsid w:val="0034048B"/>
    <w:rsid w:val="00340D5F"/>
    <w:rsid w:val="00341BFA"/>
    <w:rsid w:val="00342330"/>
    <w:rsid w:val="00343B1E"/>
    <w:rsid w:val="0035225A"/>
    <w:rsid w:val="00352D70"/>
    <w:rsid w:val="00354EDC"/>
    <w:rsid w:val="0035554C"/>
    <w:rsid w:val="003601F5"/>
    <w:rsid w:val="0036021E"/>
    <w:rsid w:val="003634E6"/>
    <w:rsid w:val="00373927"/>
    <w:rsid w:val="00373DDA"/>
    <w:rsid w:val="00376330"/>
    <w:rsid w:val="00380FE5"/>
    <w:rsid w:val="003822A0"/>
    <w:rsid w:val="003863DC"/>
    <w:rsid w:val="00390343"/>
    <w:rsid w:val="0039196C"/>
    <w:rsid w:val="0039449D"/>
    <w:rsid w:val="00395105"/>
    <w:rsid w:val="00395F85"/>
    <w:rsid w:val="00397DEC"/>
    <w:rsid w:val="003A04C6"/>
    <w:rsid w:val="003A1ACC"/>
    <w:rsid w:val="003A3A90"/>
    <w:rsid w:val="003A5B42"/>
    <w:rsid w:val="003B19AD"/>
    <w:rsid w:val="003B7483"/>
    <w:rsid w:val="003C33DC"/>
    <w:rsid w:val="003C6CE7"/>
    <w:rsid w:val="003D3474"/>
    <w:rsid w:val="003E171F"/>
    <w:rsid w:val="003E5891"/>
    <w:rsid w:val="003F001C"/>
    <w:rsid w:val="003F62B8"/>
    <w:rsid w:val="003F68A9"/>
    <w:rsid w:val="00401F8A"/>
    <w:rsid w:val="0040301D"/>
    <w:rsid w:val="004134C4"/>
    <w:rsid w:val="00417202"/>
    <w:rsid w:val="004200F7"/>
    <w:rsid w:val="00424238"/>
    <w:rsid w:val="004244DC"/>
    <w:rsid w:val="00426B4D"/>
    <w:rsid w:val="004309E4"/>
    <w:rsid w:val="0043137E"/>
    <w:rsid w:val="00432E67"/>
    <w:rsid w:val="004410F5"/>
    <w:rsid w:val="00445539"/>
    <w:rsid w:val="00445614"/>
    <w:rsid w:val="00450951"/>
    <w:rsid w:val="00455013"/>
    <w:rsid w:val="00456702"/>
    <w:rsid w:val="00461527"/>
    <w:rsid w:val="0046170C"/>
    <w:rsid w:val="00462897"/>
    <w:rsid w:val="00462C99"/>
    <w:rsid w:val="00464338"/>
    <w:rsid w:val="00470864"/>
    <w:rsid w:val="00472507"/>
    <w:rsid w:val="00472558"/>
    <w:rsid w:val="00473871"/>
    <w:rsid w:val="00473D69"/>
    <w:rsid w:val="00477178"/>
    <w:rsid w:val="00480252"/>
    <w:rsid w:val="00481646"/>
    <w:rsid w:val="00481AFB"/>
    <w:rsid w:val="00482739"/>
    <w:rsid w:val="00485424"/>
    <w:rsid w:val="00487695"/>
    <w:rsid w:val="00490534"/>
    <w:rsid w:val="0049260B"/>
    <w:rsid w:val="004939C9"/>
    <w:rsid w:val="00493BF1"/>
    <w:rsid w:val="00495AA6"/>
    <w:rsid w:val="00495E43"/>
    <w:rsid w:val="004A09F3"/>
    <w:rsid w:val="004A123B"/>
    <w:rsid w:val="004A14C6"/>
    <w:rsid w:val="004A2BA8"/>
    <w:rsid w:val="004A58BA"/>
    <w:rsid w:val="004B1479"/>
    <w:rsid w:val="004B4B18"/>
    <w:rsid w:val="004B4EB9"/>
    <w:rsid w:val="004B6DCE"/>
    <w:rsid w:val="004C0A5B"/>
    <w:rsid w:val="004C14BA"/>
    <w:rsid w:val="004C5716"/>
    <w:rsid w:val="004C5E92"/>
    <w:rsid w:val="004D40A9"/>
    <w:rsid w:val="004E0B42"/>
    <w:rsid w:val="004F205F"/>
    <w:rsid w:val="004F50B3"/>
    <w:rsid w:val="004F5230"/>
    <w:rsid w:val="004F766E"/>
    <w:rsid w:val="0050400B"/>
    <w:rsid w:val="00504B8E"/>
    <w:rsid w:val="00505A5A"/>
    <w:rsid w:val="0050663C"/>
    <w:rsid w:val="0050678C"/>
    <w:rsid w:val="00506C79"/>
    <w:rsid w:val="00520953"/>
    <w:rsid w:val="00520F92"/>
    <w:rsid w:val="0052159A"/>
    <w:rsid w:val="00526601"/>
    <w:rsid w:val="005270A6"/>
    <w:rsid w:val="00532C05"/>
    <w:rsid w:val="00533AD0"/>
    <w:rsid w:val="0053407F"/>
    <w:rsid w:val="005343EE"/>
    <w:rsid w:val="005373A0"/>
    <w:rsid w:val="00541F36"/>
    <w:rsid w:val="005422F7"/>
    <w:rsid w:val="0054467F"/>
    <w:rsid w:val="00544825"/>
    <w:rsid w:val="00550199"/>
    <w:rsid w:val="00550F4F"/>
    <w:rsid w:val="0055790D"/>
    <w:rsid w:val="00563E2E"/>
    <w:rsid w:val="00566C5E"/>
    <w:rsid w:val="00571CE1"/>
    <w:rsid w:val="005743D5"/>
    <w:rsid w:val="005764C6"/>
    <w:rsid w:val="00582682"/>
    <w:rsid w:val="0058299A"/>
    <w:rsid w:val="00583EA2"/>
    <w:rsid w:val="00587BD4"/>
    <w:rsid w:val="00593CD0"/>
    <w:rsid w:val="00593D00"/>
    <w:rsid w:val="005954AD"/>
    <w:rsid w:val="00597981"/>
    <w:rsid w:val="00597B8C"/>
    <w:rsid w:val="005A2B40"/>
    <w:rsid w:val="005A682E"/>
    <w:rsid w:val="005B06AB"/>
    <w:rsid w:val="005B380B"/>
    <w:rsid w:val="005B396D"/>
    <w:rsid w:val="005B5DD2"/>
    <w:rsid w:val="005C3910"/>
    <w:rsid w:val="005D1FFC"/>
    <w:rsid w:val="005D3099"/>
    <w:rsid w:val="005E0495"/>
    <w:rsid w:val="005E2BF1"/>
    <w:rsid w:val="005E42C6"/>
    <w:rsid w:val="005E6240"/>
    <w:rsid w:val="005F224D"/>
    <w:rsid w:val="005F2BE6"/>
    <w:rsid w:val="005F473B"/>
    <w:rsid w:val="005F6A22"/>
    <w:rsid w:val="005F7B34"/>
    <w:rsid w:val="00600B99"/>
    <w:rsid w:val="006020AE"/>
    <w:rsid w:val="006031C1"/>
    <w:rsid w:val="00603D68"/>
    <w:rsid w:val="00606AED"/>
    <w:rsid w:val="0061059E"/>
    <w:rsid w:val="00610953"/>
    <w:rsid w:val="006130D6"/>
    <w:rsid w:val="00614BA8"/>
    <w:rsid w:val="0061521F"/>
    <w:rsid w:val="00621958"/>
    <w:rsid w:val="00632E1E"/>
    <w:rsid w:val="006339EB"/>
    <w:rsid w:val="00642A88"/>
    <w:rsid w:val="006443B1"/>
    <w:rsid w:val="00644A14"/>
    <w:rsid w:val="00650E00"/>
    <w:rsid w:val="00653FC2"/>
    <w:rsid w:val="00654BE5"/>
    <w:rsid w:val="00655FD5"/>
    <w:rsid w:val="0065702E"/>
    <w:rsid w:val="00664249"/>
    <w:rsid w:val="006779AE"/>
    <w:rsid w:val="0068430D"/>
    <w:rsid w:val="006860AB"/>
    <w:rsid w:val="006909B9"/>
    <w:rsid w:val="00695335"/>
    <w:rsid w:val="00697C04"/>
    <w:rsid w:val="006A01C1"/>
    <w:rsid w:val="006A0BFA"/>
    <w:rsid w:val="006A2E27"/>
    <w:rsid w:val="006A5859"/>
    <w:rsid w:val="006A5D31"/>
    <w:rsid w:val="006A72FC"/>
    <w:rsid w:val="006B1594"/>
    <w:rsid w:val="006B1B17"/>
    <w:rsid w:val="006B218A"/>
    <w:rsid w:val="006B4448"/>
    <w:rsid w:val="006B53B5"/>
    <w:rsid w:val="006B6CB2"/>
    <w:rsid w:val="006C16EE"/>
    <w:rsid w:val="006C2B2C"/>
    <w:rsid w:val="006C524D"/>
    <w:rsid w:val="006C6786"/>
    <w:rsid w:val="006D4EC8"/>
    <w:rsid w:val="006D54BD"/>
    <w:rsid w:val="006D5985"/>
    <w:rsid w:val="006D6215"/>
    <w:rsid w:val="006E0F7E"/>
    <w:rsid w:val="006E1778"/>
    <w:rsid w:val="006E447D"/>
    <w:rsid w:val="006E49E6"/>
    <w:rsid w:val="006E6133"/>
    <w:rsid w:val="006E627D"/>
    <w:rsid w:val="006F2A9C"/>
    <w:rsid w:val="006F6524"/>
    <w:rsid w:val="0071740C"/>
    <w:rsid w:val="00720036"/>
    <w:rsid w:val="00723945"/>
    <w:rsid w:val="00730790"/>
    <w:rsid w:val="0073127E"/>
    <w:rsid w:val="0073363B"/>
    <w:rsid w:val="00733BEC"/>
    <w:rsid w:val="00735EC4"/>
    <w:rsid w:val="00740EF3"/>
    <w:rsid w:val="00741A20"/>
    <w:rsid w:val="00742EBE"/>
    <w:rsid w:val="007450F9"/>
    <w:rsid w:val="00750DDF"/>
    <w:rsid w:val="007514AF"/>
    <w:rsid w:val="00753B04"/>
    <w:rsid w:val="00755F1F"/>
    <w:rsid w:val="00760425"/>
    <w:rsid w:val="00762521"/>
    <w:rsid w:val="00762566"/>
    <w:rsid w:val="007674C0"/>
    <w:rsid w:val="00771299"/>
    <w:rsid w:val="007725B7"/>
    <w:rsid w:val="00774981"/>
    <w:rsid w:val="00775996"/>
    <w:rsid w:val="00775E6E"/>
    <w:rsid w:val="00780C8D"/>
    <w:rsid w:val="007845BE"/>
    <w:rsid w:val="00790665"/>
    <w:rsid w:val="00791FE2"/>
    <w:rsid w:val="00792AC4"/>
    <w:rsid w:val="00793EFD"/>
    <w:rsid w:val="00796855"/>
    <w:rsid w:val="007A2273"/>
    <w:rsid w:val="007A5E3E"/>
    <w:rsid w:val="007B5D7A"/>
    <w:rsid w:val="007B71BC"/>
    <w:rsid w:val="007C1F24"/>
    <w:rsid w:val="007C271E"/>
    <w:rsid w:val="007C7125"/>
    <w:rsid w:val="007D0F3E"/>
    <w:rsid w:val="007D26B3"/>
    <w:rsid w:val="007D3568"/>
    <w:rsid w:val="007D7762"/>
    <w:rsid w:val="007D7B6A"/>
    <w:rsid w:val="007D7BC2"/>
    <w:rsid w:val="007D7DBE"/>
    <w:rsid w:val="007E16CE"/>
    <w:rsid w:val="007E459A"/>
    <w:rsid w:val="007E60D4"/>
    <w:rsid w:val="007E69BA"/>
    <w:rsid w:val="007E6BAE"/>
    <w:rsid w:val="007E6E7C"/>
    <w:rsid w:val="007E7534"/>
    <w:rsid w:val="007F12ED"/>
    <w:rsid w:val="007F2274"/>
    <w:rsid w:val="007F3CDF"/>
    <w:rsid w:val="007F64B4"/>
    <w:rsid w:val="007F7B50"/>
    <w:rsid w:val="00801B2D"/>
    <w:rsid w:val="008041CB"/>
    <w:rsid w:val="00807E8E"/>
    <w:rsid w:val="008141BB"/>
    <w:rsid w:val="0081440A"/>
    <w:rsid w:val="00814CDC"/>
    <w:rsid w:val="00814DA3"/>
    <w:rsid w:val="00816E1D"/>
    <w:rsid w:val="00817433"/>
    <w:rsid w:val="00822439"/>
    <w:rsid w:val="00822A90"/>
    <w:rsid w:val="00824F85"/>
    <w:rsid w:val="00831A89"/>
    <w:rsid w:val="00832871"/>
    <w:rsid w:val="00832C09"/>
    <w:rsid w:val="00835934"/>
    <w:rsid w:val="00836A58"/>
    <w:rsid w:val="00837B1B"/>
    <w:rsid w:val="0084162F"/>
    <w:rsid w:val="008426AC"/>
    <w:rsid w:val="00844017"/>
    <w:rsid w:val="008455ED"/>
    <w:rsid w:val="0084636E"/>
    <w:rsid w:val="00847418"/>
    <w:rsid w:val="0085740D"/>
    <w:rsid w:val="008602FE"/>
    <w:rsid w:val="0086230B"/>
    <w:rsid w:val="0086329C"/>
    <w:rsid w:val="0086345C"/>
    <w:rsid w:val="00863786"/>
    <w:rsid w:val="00867A95"/>
    <w:rsid w:val="00870267"/>
    <w:rsid w:val="00870BE5"/>
    <w:rsid w:val="0087115F"/>
    <w:rsid w:val="008714BD"/>
    <w:rsid w:val="00880A85"/>
    <w:rsid w:val="00881119"/>
    <w:rsid w:val="0088347D"/>
    <w:rsid w:val="0088621C"/>
    <w:rsid w:val="0088782D"/>
    <w:rsid w:val="00891C21"/>
    <w:rsid w:val="00894E6D"/>
    <w:rsid w:val="008962AD"/>
    <w:rsid w:val="008966B5"/>
    <w:rsid w:val="008B2501"/>
    <w:rsid w:val="008C0D82"/>
    <w:rsid w:val="008C71A9"/>
    <w:rsid w:val="008D0304"/>
    <w:rsid w:val="008D3704"/>
    <w:rsid w:val="008D392A"/>
    <w:rsid w:val="008D3A35"/>
    <w:rsid w:val="008D48A8"/>
    <w:rsid w:val="008D767E"/>
    <w:rsid w:val="008E22D2"/>
    <w:rsid w:val="008E5D63"/>
    <w:rsid w:val="008E6F7E"/>
    <w:rsid w:val="008E79CD"/>
    <w:rsid w:val="008F56AD"/>
    <w:rsid w:val="008F7F81"/>
    <w:rsid w:val="00900E8B"/>
    <w:rsid w:val="009029FF"/>
    <w:rsid w:val="00910C9A"/>
    <w:rsid w:val="0091729C"/>
    <w:rsid w:val="009242AC"/>
    <w:rsid w:val="00925431"/>
    <w:rsid w:val="00927189"/>
    <w:rsid w:val="00931D66"/>
    <w:rsid w:val="009323D4"/>
    <w:rsid w:val="00933D8E"/>
    <w:rsid w:val="00935ED6"/>
    <w:rsid w:val="009376E2"/>
    <w:rsid w:val="0094395C"/>
    <w:rsid w:val="00945F80"/>
    <w:rsid w:val="00950251"/>
    <w:rsid w:val="00952122"/>
    <w:rsid w:val="00957B67"/>
    <w:rsid w:val="00963108"/>
    <w:rsid w:val="009648A6"/>
    <w:rsid w:val="00965884"/>
    <w:rsid w:val="00974036"/>
    <w:rsid w:val="009763AF"/>
    <w:rsid w:val="00977A52"/>
    <w:rsid w:val="00980445"/>
    <w:rsid w:val="00980A7F"/>
    <w:rsid w:val="00980B54"/>
    <w:rsid w:val="0098114D"/>
    <w:rsid w:val="00982EE7"/>
    <w:rsid w:val="00985AC8"/>
    <w:rsid w:val="00990419"/>
    <w:rsid w:val="00991F70"/>
    <w:rsid w:val="009971F6"/>
    <w:rsid w:val="009A245D"/>
    <w:rsid w:val="009A3B09"/>
    <w:rsid w:val="009A61B5"/>
    <w:rsid w:val="009A7410"/>
    <w:rsid w:val="009B153C"/>
    <w:rsid w:val="009B237F"/>
    <w:rsid w:val="009B2E33"/>
    <w:rsid w:val="009B7726"/>
    <w:rsid w:val="009C20D4"/>
    <w:rsid w:val="009C296E"/>
    <w:rsid w:val="009C59CA"/>
    <w:rsid w:val="009D0734"/>
    <w:rsid w:val="009D5AC2"/>
    <w:rsid w:val="009D680F"/>
    <w:rsid w:val="009D682D"/>
    <w:rsid w:val="009E0985"/>
    <w:rsid w:val="009E1940"/>
    <w:rsid w:val="009E4465"/>
    <w:rsid w:val="009E6632"/>
    <w:rsid w:val="009F03FC"/>
    <w:rsid w:val="009F1758"/>
    <w:rsid w:val="009F675F"/>
    <w:rsid w:val="009F74FE"/>
    <w:rsid w:val="009F7952"/>
    <w:rsid w:val="009F7E4B"/>
    <w:rsid w:val="00A014CF"/>
    <w:rsid w:val="00A031C5"/>
    <w:rsid w:val="00A03CF4"/>
    <w:rsid w:val="00A16EBD"/>
    <w:rsid w:val="00A20C25"/>
    <w:rsid w:val="00A246D4"/>
    <w:rsid w:val="00A252BD"/>
    <w:rsid w:val="00A253CE"/>
    <w:rsid w:val="00A259B7"/>
    <w:rsid w:val="00A302D9"/>
    <w:rsid w:val="00A3098C"/>
    <w:rsid w:val="00A30992"/>
    <w:rsid w:val="00A30C14"/>
    <w:rsid w:val="00A31018"/>
    <w:rsid w:val="00A31169"/>
    <w:rsid w:val="00A37756"/>
    <w:rsid w:val="00A37F19"/>
    <w:rsid w:val="00A40390"/>
    <w:rsid w:val="00A432AE"/>
    <w:rsid w:val="00A43387"/>
    <w:rsid w:val="00A456B2"/>
    <w:rsid w:val="00A47A9E"/>
    <w:rsid w:val="00A53632"/>
    <w:rsid w:val="00A57B02"/>
    <w:rsid w:val="00A63048"/>
    <w:rsid w:val="00A63E37"/>
    <w:rsid w:val="00A6634F"/>
    <w:rsid w:val="00A66996"/>
    <w:rsid w:val="00A6747F"/>
    <w:rsid w:val="00A701CD"/>
    <w:rsid w:val="00A740A9"/>
    <w:rsid w:val="00A744D7"/>
    <w:rsid w:val="00A751CB"/>
    <w:rsid w:val="00A776D3"/>
    <w:rsid w:val="00A77725"/>
    <w:rsid w:val="00A841D1"/>
    <w:rsid w:val="00A84399"/>
    <w:rsid w:val="00A855F4"/>
    <w:rsid w:val="00A874E1"/>
    <w:rsid w:val="00A91646"/>
    <w:rsid w:val="00A91704"/>
    <w:rsid w:val="00A934A0"/>
    <w:rsid w:val="00A96A97"/>
    <w:rsid w:val="00AA333E"/>
    <w:rsid w:val="00AA473F"/>
    <w:rsid w:val="00AA4FBC"/>
    <w:rsid w:val="00AA6978"/>
    <w:rsid w:val="00AB1A6D"/>
    <w:rsid w:val="00AC7219"/>
    <w:rsid w:val="00AD1C58"/>
    <w:rsid w:val="00AD3D33"/>
    <w:rsid w:val="00AE45F9"/>
    <w:rsid w:val="00AE4E92"/>
    <w:rsid w:val="00AE6241"/>
    <w:rsid w:val="00AE6C98"/>
    <w:rsid w:val="00AE7163"/>
    <w:rsid w:val="00AF049C"/>
    <w:rsid w:val="00AF05F4"/>
    <w:rsid w:val="00AF4091"/>
    <w:rsid w:val="00AF49DD"/>
    <w:rsid w:val="00AF4E35"/>
    <w:rsid w:val="00AF5D5B"/>
    <w:rsid w:val="00AF7AC8"/>
    <w:rsid w:val="00B00D4D"/>
    <w:rsid w:val="00B058B2"/>
    <w:rsid w:val="00B11762"/>
    <w:rsid w:val="00B11B6A"/>
    <w:rsid w:val="00B1520D"/>
    <w:rsid w:val="00B16ED3"/>
    <w:rsid w:val="00B16FC2"/>
    <w:rsid w:val="00B1737C"/>
    <w:rsid w:val="00B20A12"/>
    <w:rsid w:val="00B2282E"/>
    <w:rsid w:val="00B23F80"/>
    <w:rsid w:val="00B41F37"/>
    <w:rsid w:val="00B4471E"/>
    <w:rsid w:val="00B53D92"/>
    <w:rsid w:val="00B53F5E"/>
    <w:rsid w:val="00B57456"/>
    <w:rsid w:val="00B646E7"/>
    <w:rsid w:val="00B6503D"/>
    <w:rsid w:val="00B67360"/>
    <w:rsid w:val="00B67402"/>
    <w:rsid w:val="00B73164"/>
    <w:rsid w:val="00B77822"/>
    <w:rsid w:val="00B80CAE"/>
    <w:rsid w:val="00B81A0E"/>
    <w:rsid w:val="00B82A9E"/>
    <w:rsid w:val="00B84463"/>
    <w:rsid w:val="00B878E9"/>
    <w:rsid w:val="00B92227"/>
    <w:rsid w:val="00B96150"/>
    <w:rsid w:val="00BA0528"/>
    <w:rsid w:val="00BA189E"/>
    <w:rsid w:val="00BA1B4D"/>
    <w:rsid w:val="00BA2D39"/>
    <w:rsid w:val="00BA5F69"/>
    <w:rsid w:val="00BA6F4F"/>
    <w:rsid w:val="00BA787E"/>
    <w:rsid w:val="00BB01EA"/>
    <w:rsid w:val="00BB2227"/>
    <w:rsid w:val="00BB69BE"/>
    <w:rsid w:val="00BB6DC0"/>
    <w:rsid w:val="00BC31A1"/>
    <w:rsid w:val="00BC3FDF"/>
    <w:rsid w:val="00BC4490"/>
    <w:rsid w:val="00BC4F39"/>
    <w:rsid w:val="00BC5215"/>
    <w:rsid w:val="00BC571A"/>
    <w:rsid w:val="00BD066C"/>
    <w:rsid w:val="00BD22E2"/>
    <w:rsid w:val="00BD2DAD"/>
    <w:rsid w:val="00BD33CB"/>
    <w:rsid w:val="00BD60D4"/>
    <w:rsid w:val="00BD6E63"/>
    <w:rsid w:val="00BE5A85"/>
    <w:rsid w:val="00BF18F4"/>
    <w:rsid w:val="00BF75E4"/>
    <w:rsid w:val="00C02769"/>
    <w:rsid w:val="00C03714"/>
    <w:rsid w:val="00C04B84"/>
    <w:rsid w:val="00C06131"/>
    <w:rsid w:val="00C16D4C"/>
    <w:rsid w:val="00C170BA"/>
    <w:rsid w:val="00C22A6C"/>
    <w:rsid w:val="00C23591"/>
    <w:rsid w:val="00C23C84"/>
    <w:rsid w:val="00C249C8"/>
    <w:rsid w:val="00C25B0C"/>
    <w:rsid w:val="00C25C1E"/>
    <w:rsid w:val="00C309CC"/>
    <w:rsid w:val="00C33A6E"/>
    <w:rsid w:val="00C355DC"/>
    <w:rsid w:val="00C35B04"/>
    <w:rsid w:val="00C37194"/>
    <w:rsid w:val="00C37CA1"/>
    <w:rsid w:val="00C40873"/>
    <w:rsid w:val="00C40D7D"/>
    <w:rsid w:val="00C4105B"/>
    <w:rsid w:val="00C41C9B"/>
    <w:rsid w:val="00C446EC"/>
    <w:rsid w:val="00C456C0"/>
    <w:rsid w:val="00C4570E"/>
    <w:rsid w:val="00C462AD"/>
    <w:rsid w:val="00C476C9"/>
    <w:rsid w:val="00C51AA7"/>
    <w:rsid w:val="00C52DBE"/>
    <w:rsid w:val="00C5405B"/>
    <w:rsid w:val="00C5479E"/>
    <w:rsid w:val="00C56B18"/>
    <w:rsid w:val="00C56D24"/>
    <w:rsid w:val="00C5712D"/>
    <w:rsid w:val="00C6301F"/>
    <w:rsid w:val="00C651D0"/>
    <w:rsid w:val="00C65394"/>
    <w:rsid w:val="00C65990"/>
    <w:rsid w:val="00C670C0"/>
    <w:rsid w:val="00C67AAF"/>
    <w:rsid w:val="00C67E88"/>
    <w:rsid w:val="00C7023F"/>
    <w:rsid w:val="00C712B5"/>
    <w:rsid w:val="00C723DB"/>
    <w:rsid w:val="00C807A6"/>
    <w:rsid w:val="00C81F3A"/>
    <w:rsid w:val="00C8680E"/>
    <w:rsid w:val="00C9305F"/>
    <w:rsid w:val="00C935F8"/>
    <w:rsid w:val="00C958F6"/>
    <w:rsid w:val="00CA38A9"/>
    <w:rsid w:val="00CA49F2"/>
    <w:rsid w:val="00CB3629"/>
    <w:rsid w:val="00CB3DF0"/>
    <w:rsid w:val="00CB4DF8"/>
    <w:rsid w:val="00CC1C44"/>
    <w:rsid w:val="00CC4721"/>
    <w:rsid w:val="00CC6191"/>
    <w:rsid w:val="00CD0428"/>
    <w:rsid w:val="00CD0E59"/>
    <w:rsid w:val="00CD2B7D"/>
    <w:rsid w:val="00CD3A79"/>
    <w:rsid w:val="00CE3A5B"/>
    <w:rsid w:val="00CE4D37"/>
    <w:rsid w:val="00CE59E0"/>
    <w:rsid w:val="00CE6974"/>
    <w:rsid w:val="00CF005B"/>
    <w:rsid w:val="00CF360D"/>
    <w:rsid w:val="00CF4684"/>
    <w:rsid w:val="00CF4D2F"/>
    <w:rsid w:val="00CF51D7"/>
    <w:rsid w:val="00D015C8"/>
    <w:rsid w:val="00D02CB4"/>
    <w:rsid w:val="00D02E5C"/>
    <w:rsid w:val="00D0371B"/>
    <w:rsid w:val="00D03DD9"/>
    <w:rsid w:val="00D053D7"/>
    <w:rsid w:val="00D066DF"/>
    <w:rsid w:val="00D073CF"/>
    <w:rsid w:val="00D07A9C"/>
    <w:rsid w:val="00D1238A"/>
    <w:rsid w:val="00D16394"/>
    <w:rsid w:val="00D17187"/>
    <w:rsid w:val="00D2553E"/>
    <w:rsid w:val="00D261EA"/>
    <w:rsid w:val="00D27A10"/>
    <w:rsid w:val="00D27E49"/>
    <w:rsid w:val="00D30704"/>
    <w:rsid w:val="00D3071B"/>
    <w:rsid w:val="00D310F4"/>
    <w:rsid w:val="00D314FE"/>
    <w:rsid w:val="00D37080"/>
    <w:rsid w:val="00D40D29"/>
    <w:rsid w:val="00D44002"/>
    <w:rsid w:val="00D458CA"/>
    <w:rsid w:val="00D47506"/>
    <w:rsid w:val="00D475C3"/>
    <w:rsid w:val="00D5259B"/>
    <w:rsid w:val="00D552BC"/>
    <w:rsid w:val="00D56548"/>
    <w:rsid w:val="00D61D18"/>
    <w:rsid w:val="00D70EE1"/>
    <w:rsid w:val="00D71CBF"/>
    <w:rsid w:val="00D740C5"/>
    <w:rsid w:val="00D75BC3"/>
    <w:rsid w:val="00D77BF0"/>
    <w:rsid w:val="00D81A2B"/>
    <w:rsid w:val="00D843E8"/>
    <w:rsid w:val="00D84B56"/>
    <w:rsid w:val="00D858CF"/>
    <w:rsid w:val="00D86626"/>
    <w:rsid w:val="00D929B0"/>
    <w:rsid w:val="00D95A46"/>
    <w:rsid w:val="00D97B14"/>
    <w:rsid w:val="00DA3645"/>
    <w:rsid w:val="00DA6145"/>
    <w:rsid w:val="00DA6972"/>
    <w:rsid w:val="00DA7883"/>
    <w:rsid w:val="00DB00C0"/>
    <w:rsid w:val="00DB19EA"/>
    <w:rsid w:val="00DB5CBD"/>
    <w:rsid w:val="00DC21CB"/>
    <w:rsid w:val="00DC46FF"/>
    <w:rsid w:val="00DC4A88"/>
    <w:rsid w:val="00DC4C62"/>
    <w:rsid w:val="00DC7BDB"/>
    <w:rsid w:val="00DD3785"/>
    <w:rsid w:val="00DD5569"/>
    <w:rsid w:val="00DD777B"/>
    <w:rsid w:val="00DE26DC"/>
    <w:rsid w:val="00DE3C7A"/>
    <w:rsid w:val="00DE5B6D"/>
    <w:rsid w:val="00DE5C9C"/>
    <w:rsid w:val="00DE6D30"/>
    <w:rsid w:val="00DE7BB9"/>
    <w:rsid w:val="00DF0073"/>
    <w:rsid w:val="00DF430D"/>
    <w:rsid w:val="00E013E1"/>
    <w:rsid w:val="00E01CA6"/>
    <w:rsid w:val="00E053B9"/>
    <w:rsid w:val="00E07FBB"/>
    <w:rsid w:val="00E10233"/>
    <w:rsid w:val="00E11576"/>
    <w:rsid w:val="00E11FBF"/>
    <w:rsid w:val="00E122BC"/>
    <w:rsid w:val="00E140BC"/>
    <w:rsid w:val="00E149F0"/>
    <w:rsid w:val="00E21199"/>
    <w:rsid w:val="00E279E8"/>
    <w:rsid w:val="00E306F3"/>
    <w:rsid w:val="00E30E56"/>
    <w:rsid w:val="00E31B80"/>
    <w:rsid w:val="00E31F96"/>
    <w:rsid w:val="00E32EC3"/>
    <w:rsid w:val="00E33B35"/>
    <w:rsid w:val="00E34E5A"/>
    <w:rsid w:val="00E36AB1"/>
    <w:rsid w:val="00E372F3"/>
    <w:rsid w:val="00E376E9"/>
    <w:rsid w:val="00E4457E"/>
    <w:rsid w:val="00E452A8"/>
    <w:rsid w:val="00E46671"/>
    <w:rsid w:val="00E46F29"/>
    <w:rsid w:val="00E47FFA"/>
    <w:rsid w:val="00E511D4"/>
    <w:rsid w:val="00E513E3"/>
    <w:rsid w:val="00E51605"/>
    <w:rsid w:val="00E520F1"/>
    <w:rsid w:val="00E538B8"/>
    <w:rsid w:val="00E5400A"/>
    <w:rsid w:val="00E546A5"/>
    <w:rsid w:val="00E56334"/>
    <w:rsid w:val="00E56FDB"/>
    <w:rsid w:val="00E637C6"/>
    <w:rsid w:val="00E63B0C"/>
    <w:rsid w:val="00E64010"/>
    <w:rsid w:val="00E7385B"/>
    <w:rsid w:val="00E7394E"/>
    <w:rsid w:val="00E80CAA"/>
    <w:rsid w:val="00E838F8"/>
    <w:rsid w:val="00E83BBC"/>
    <w:rsid w:val="00E85932"/>
    <w:rsid w:val="00E92138"/>
    <w:rsid w:val="00E9279C"/>
    <w:rsid w:val="00E9614C"/>
    <w:rsid w:val="00E967CB"/>
    <w:rsid w:val="00EA30BD"/>
    <w:rsid w:val="00EB0CA5"/>
    <w:rsid w:val="00EB18C2"/>
    <w:rsid w:val="00EB301F"/>
    <w:rsid w:val="00EB4F77"/>
    <w:rsid w:val="00EB67BA"/>
    <w:rsid w:val="00EC0CBD"/>
    <w:rsid w:val="00EC1433"/>
    <w:rsid w:val="00EC21B8"/>
    <w:rsid w:val="00EC5294"/>
    <w:rsid w:val="00EC613B"/>
    <w:rsid w:val="00ED7F64"/>
    <w:rsid w:val="00EE04CA"/>
    <w:rsid w:val="00EE1415"/>
    <w:rsid w:val="00EE2233"/>
    <w:rsid w:val="00EE3529"/>
    <w:rsid w:val="00EF0111"/>
    <w:rsid w:val="00EF4C08"/>
    <w:rsid w:val="00EF5892"/>
    <w:rsid w:val="00EF59E9"/>
    <w:rsid w:val="00EF5D5A"/>
    <w:rsid w:val="00EF5E10"/>
    <w:rsid w:val="00EF667C"/>
    <w:rsid w:val="00EF6C56"/>
    <w:rsid w:val="00F03597"/>
    <w:rsid w:val="00F03909"/>
    <w:rsid w:val="00F041B8"/>
    <w:rsid w:val="00F05AF8"/>
    <w:rsid w:val="00F0713C"/>
    <w:rsid w:val="00F109D3"/>
    <w:rsid w:val="00F10C1F"/>
    <w:rsid w:val="00F144E6"/>
    <w:rsid w:val="00F20496"/>
    <w:rsid w:val="00F224A2"/>
    <w:rsid w:val="00F25390"/>
    <w:rsid w:val="00F262F6"/>
    <w:rsid w:val="00F2674F"/>
    <w:rsid w:val="00F302A2"/>
    <w:rsid w:val="00F303F6"/>
    <w:rsid w:val="00F30A6E"/>
    <w:rsid w:val="00F313B7"/>
    <w:rsid w:val="00F359F9"/>
    <w:rsid w:val="00F37EE3"/>
    <w:rsid w:val="00F404D7"/>
    <w:rsid w:val="00F40EEC"/>
    <w:rsid w:val="00F45A88"/>
    <w:rsid w:val="00F46168"/>
    <w:rsid w:val="00F51708"/>
    <w:rsid w:val="00F56545"/>
    <w:rsid w:val="00F57F7E"/>
    <w:rsid w:val="00F60CAB"/>
    <w:rsid w:val="00F61B85"/>
    <w:rsid w:val="00F63087"/>
    <w:rsid w:val="00F633A9"/>
    <w:rsid w:val="00F63E63"/>
    <w:rsid w:val="00F64831"/>
    <w:rsid w:val="00F6665F"/>
    <w:rsid w:val="00F6749C"/>
    <w:rsid w:val="00F712C2"/>
    <w:rsid w:val="00F73B31"/>
    <w:rsid w:val="00F75AA9"/>
    <w:rsid w:val="00F77338"/>
    <w:rsid w:val="00F80B6B"/>
    <w:rsid w:val="00F82BC2"/>
    <w:rsid w:val="00F871F8"/>
    <w:rsid w:val="00F8725E"/>
    <w:rsid w:val="00F913E5"/>
    <w:rsid w:val="00F93AF1"/>
    <w:rsid w:val="00F94043"/>
    <w:rsid w:val="00FA17E5"/>
    <w:rsid w:val="00FA1AE7"/>
    <w:rsid w:val="00FA419D"/>
    <w:rsid w:val="00FA4951"/>
    <w:rsid w:val="00FA49B9"/>
    <w:rsid w:val="00FA4FAA"/>
    <w:rsid w:val="00FA537C"/>
    <w:rsid w:val="00FA60F0"/>
    <w:rsid w:val="00FA70CA"/>
    <w:rsid w:val="00FB2206"/>
    <w:rsid w:val="00FC0576"/>
    <w:rsid w:val="00FC17D4"/>
    <w:rsid w:val="00FC1A9C"/>
    <w:rsid w:val="00FC23C5"/>
    <w:rsid w:val="00FC42AF"/>
    <w:rsid w:val="00FC58C2"/>
    <w:rsid w:val="00FD39EB"/>
    <w:rsid w:val="00FD415B"/>
    <w:rsid w:val="00FD41C7"/>
    <w:rsid w:val="00FD4D13"/>
    <w:rsid w:val="00FD6E7B"/>
    <w:rsid w:val="00FE3A1F"/>
    <w:rsid w:val="00FE4DFC"/>
    <w:rsid w:val="00FE4FE4"/>
    <w:rsid w:val="00FE506E"/>
    <w:rsid w:val="00FE58D3"/>
    <w:rsid w:val="00FE60DB"/>
    <w:rsid w:val="00FE62E9"/>
    <w:rsid w:val="00FF0C7F"/>
    <w:rsid w:val="00FF42D4"/>
    <w:rsid w:val="00FF4C36"/>
    <w:rsid w:val="00FF519A"/>
    <w:rsid w:val="08026B0A"/>
    <w:rsid w:val="0EA04FC1"/>
    <w:rsid w:val="10F2426C"/>
    <w:rsid w:val="13961070"/>
    <w:rsid w:val="18F63F5C"/>
    <w:rsid w:val="2CC5763A"/>
    <w:rsid w:val="2E895AC7"/>
    <w:rsid w:val="2F0358AB"/>
    <w:rsid w:val="30133FEC"/>
    <w:rsid w:val="322B101D"/>
    <w:rsid w:val="397101F3"/>
    <w:rsid w:val="40103DDF"/>
    <w:rsid w:val="44885F64"/>
    <w:rsid w:val="45274D69"/>
    <w:rsid w:val="48D02719"/>
    <w:rsid w:val="574075E6"/>
    <w:rsid w:val="574E1BD2"/>
    <w:rsid w:val="59077B4D"/>
    <w:rsid w:val="5D8300E7"/>
    <w:rsid w:val="65A65C82"/>
    <w:rsid w:val="69641C11"/>
    <w:rsid w:val="6CF04767"/>
    <w:rsid w:val="70A144C9"/>
    <w:rsid w:val="73B023BE"/>
    <w:rsid w:val="784E0410"/>
    <w:rsid w:val="7A13750C"/>
    <w:rsid w:val="7A5C0287"/>
    <w:rsid w:val="7DDD6C30"/>
    <w:rsid w:val="7F410FD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Date"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844"/>
    <w:pPr>
      <w:widowControl w:val="0"/>
      <w:jc w:val="both"/>
    </w:pPr>
    <w:rPr>
      <w:rFonts w:ascii="Calibri" w:hAnsi="Calibri"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rsid w:val="00293844"/>
    <w:pPr>
      <w:autoSpaceDE w:val="0"/>
      <w:autoSpaceDN w:val="0"/>
      <w:adjustRightInd w:val="0"/>
      <w:ind w:left="220"/>
      <w:jc w:val="left"/>
    </w:pPr>
    <w:rPr>
      <w:rFonts w:ascii="Arial Unicode MS" w:hAnsi="Arial Unicode MS" w:cs="Arial Unicode MS"/>
      <w:kern w:val="0"/>
      <w:sz w:val="32"/>
      <w:szCs w:val="32"/>
    </w:rPr>
  </w:style>
  <w:style w:type="character" w:customStyle="1" w:styleId="BodyTextChar">
    <w:name w:val="Body Text Char"/>
    <w:basedOn w:val="DefaultParagraphFont"/>
    <w:link w:val="BodyText"/>
    <w:uiPriority w:val="99"/>
    <w:semiHidden/>
    <w:locked/>
    <w:rsid w:val="00EF667C"/>
    <w:rPr>
      <w:rFonts w:ascii="Calibri" w:hAnsi="Calibri" w:cs="Calibri"/>
      <w:sz w:val="21"/>
      <w:szCs w:val="21"/>
    </w:rPr>
  </w:style>
  <w:style w:type="paragraph" w:styleId="Date">
    <w:name w:val="Date"/>
    <w:basedOn w:val="Normal"/>
    <w:next w:val="Normal"/>
    <w:link w:val="DateChar"/>
    <w:uiPriority w:val="99"/>
    <w:rsid w:val="00293844"/>
    <w:pPr>
      <w:ind w:leftChars="2500" w:left="100"/>
    </w:pPr>
  </w:style>
  <w:style w:type="character" w:customStyle="1" w:styleId="DateChar">
    <w:name w:val="Date Char"/>
    <w:basedOn w:val="DefaultParagraphFont"/>
    <w:link w:val="Date"/>
    <w:uiPriority w:val="99"/>
    <w:semiHidden/>
    <w:locked/>
    <w:rsid w:val="00293844"/>
    <w:rPr>
      <w:sz w:val="21"/>
      <w:szCs w:val="21"/>
    </w:rPr>
  </w:style>
  <w:style w:type="paragraph" w:styleId="Footer">
    <w:name w:val="footer"/>
    <w:basedOn w:val="Normal"/>
    <w:link w:val="FooterChar"/>
    <w:uiPriority w:val="99"/>
    <w:rsid w:val="0029384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293844"/>
    <w:rPr>
      <w:sz w:val="18"/>
      <w:szCs w:val="18"/>
    </w:rPr>
  </w:style>
  <w:style w:type="paragraph" w:styleId="Header">
    <w:name w:val="header"/>
    <w:basedOn w:val="Normal"/>
    <w:link w:val="HeaderChar"/>
    <w:uiPriority w:val="99"/>
    <w:rsid w:val="0029384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293844"/>
    <w:rPr>
      <w:sz w:val="18"/>
      <w:szCs w:val="18"/>
    </w:rPr>
  </w:style>
  <w:style w:type="paragraph" w:styleId="NormalWeb">
    <w:name w:val="Normal (Web)"/>
    <w:basedOn w:val="Normal"/>
    <w:uiPriority w:val="99"/>
    <w:rsid w:val="00293844"/>
    <w:pPr>
      <w:widowControl/>
      <w:spacing w:before="100" w:beforeAutospacing="1" w:after="100" w:afterAutospacing="1" w:line="480" w:lineRule="auto"/>
      <w:jc w:val="left"/>
    </w:pPr>
    <w:rPr>
      <w:rFonts w:ascii="宋体" w:hAnsi="宋体" w:cs="宋体"/>
      <w:sz w:val="18"/>
      <w:szCs w:val="18"/>
    </w:rPr>
  </w:style>
  <w:style w:type="character" w:styleId="PageNumber">
    <w:name w:val="page number"/>
    <w:basedOn w:val="DefaultParagraphFont"/>
    <w:uiPriority w:val="99"/>
    <w:rsid w:val="00293844"/>
  </w:style>
  <w:style w:type="paragraph" w:customStyle="1" w:styleId="CharCharCharChar">
    <w:name w:val="Char Char Char Char"/>
    <w:basedOn w:val="Normal"/>
    <w:uiPriority w:val="99"/>
    <w:rsid w:val="00293844"/>
    <w:pPr>
      <w:widowControl/>
      <w:spacing w:after="160" w:line="240" w:lineRule="exact"/>
      <w:jc w:val="left"/>
    </w:pPr>
    <w:rPr>
      <w:rFonts w:ascii="Verdana" w:hAnsi="Verdana" w:cs="Verdana"/>
      <w:kern w:val="0"/>
      <w:sz w:val="20"/>
      <w:szCs w:val="20"/>
      <w:lang w:eastAsia="en-US"/>
    </w:rPr>
  </w:style>
  <w:style w:type="paragraph" w:customStyle="1" w:styleId="Char">
    <w:name w:val="Char"/>
    <w:basedOn w:val="Normal"/>
    <w:uiPriority w:val="99"/>
    <w:rsid w:val="00293844"/>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34937537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223</TotalTime>
  <Pages>3</Pages>
  <Words>263</Words>
  <Characters>1501</Characters>
  <Application>Microsoft Office Outlook</Application>
  <DocSecurity>0</DocSecurity>
  <Lines>0</Lines>
  <Paragraphs>0</Paragraphs>
  <ScaleCrop>false</ScaleCrop>
  <Company>Lenovo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莆田市市场监督管理局发文稿纸</dc:title>
  <dc:subject/>
  <dc:creator>Administrator</dc:creator>
  <cp:keywords/>
  <dc:description/>
  <cp:lastModifiedBy>魏金伟</cp:lastModifiedBy>
  <cp:revision>161</cp:revision>
  <cp:lastPrinted>2025-09-04T07:29:00Z</cp:lastPrinted>
  <dcterms:created xsi:type="dcterms:W3CDTF">2020-05-27T00:35:00Z</dcterms:created>
  <dcterms:modified xsi:type="dcterms:W3CDTF">2025-09-05T03:14:00Z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