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bookmarkStart w:id="0" w:name="_GoBack"/>
      <w:bookmarkEnd w:id="0"/>
      <w:r>
        <w:rPr>
          <w:rFonts w:hint="eastAsia" w:ascii="方正小标宋简体" w:hAnsi="方正小标宋简体" w:eastAsia="方正小标宋简体" w:cs="方正小标宋简体"/>
          <w:color w:val="auto"/>
          <w:sz w:val="44"/>
          <w:szCs w:val="44"/>
          <w:highlight w:val="none"/>
          <w:lang w:val="en-US" w:eastAsia="zh-CN"/>
        </w:rPr>
        <w:t>莆田市推进开办超市、便利店“一件事”</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集成套餐服务工作方案</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为贯彻落实《国务院办公厅关于印发〈“高效办成一件事”2025年度第一批重点事项清单〉的通知》(国办函〔2025〕3号)要求，根据“高效办成一件事”(以下简称“一件事”)2025年度第一批重点事项任务分工，市市场监管局会同市城管局、市消防救援支队，积极推进开办超市</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sz w:val="32"/>
          <w:szCs w:val="32"/>
          <w:highlight w:val="none"/>
          <w:lang w:val="en-US" w:eastAsia="zh-CN"/>
        </w:rPr>
        <w:t>便利店“一件事”系统上线运行工作。为高标准推动工作落实，现制定本工作方案。</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一、工作总体目标</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依托省集成化办理平台，推进个体工商户设立登记注册、公司设立登记注册（县级权限）、食品经营许可新办审批（县级权限）、仅销售预包装食品经营者备案首次备案、第二类医疗器械经营备案新办、户外招牌设施设置规范管理和公众聚集场所投入使用营业前消防安全检查（县级权限）新办等7个事项的集成化办理，通过流程整合、业务协同，推动相关业务系统互联互通，办理数据按需共享应用，实现办事申请“一次提交”、办理结果“一网查看”，打造开办超市</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sz w:val="32"/>
          <w:szCs w:val="32"/>
          <w:highlight w:val="none"/>
          <w:lang w:val="en-US" w:eastAsia="zh-CN"/>
        </w:rPr>
        <w:t>便利店“一件事”集成化办理平台，提高各部门办事的透明度和便捷性，提升企业和群众办事满意度、获得感。</w:t>
      </w:r>
    </w:p>
    <w:p>
      <w:pPr>
        <w:pStyle w:val="3"/>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改革措施</w:t>
      </w:r>
    </w:p>
    <w:p>
      <w:pPr>
        <w:pStyle w:val="3"/>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20" w:firstLineChars="0"/>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线上线下融合，打造便捷服务体系</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1.线上“一网通办”</w:t>
      </w:r>
      <w:r>
        <w:rPr>
          <w:rFonts w:hint="eastAsia" w:ascii="仿宋_GB2312" w:hAnsi="仿宋_GB2312" w:eastAsia="仿宋_GB2312" w:cs="仿宋_GB2312"/>
          <w:b w:val="0"/>
          <w:bCs w:val="0"/>
          <w:sz w:val="32"/>
          <w:szCs w:val="32"/>
          <w:highlight w:val="none"/>
          <w:lang w:val="en-US" w:eastAsia="zh-CN"/>
        </w:rPr>
        <w:t>：依托省集成化办理平台，搭建开办超市/便利店“一件事”应用专区。申请人登录平台后，可在线完成个体工商户设立登记注册、公司设立登记注册、食品经营许可新办审批、仅销售预包装食品经营者备案首次备案、第二类医疗器械经营备案新办、户外招牌设施设置规范管理和公众聚集场所投入使用营业前消防安全检查等事项的申请。平台提供电子证照共享调用、电子签名及电子印章、身份认证(含人脸识别)、邮政寄递、文书自动生成等智能辅助功能，减少申请人填报负担，实现信息“一次填报、多方共享”，办理进度和结果可实时在线查询。</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2.线下“一窗受理”</w:t>
      </w:r>
      <w:r>
        <w:rPr>
          <w:rFonts w:hint="eastAsia" w:ascii="仿宋_GB2312" w:hAnsi="仿宋_GB2312" w:eastAsia="仿宋_GB2312" w:cs="仿宋_GB2312"/>
          <w:b w:val="0"/>
          <w:bCs w:val="0"/>
          <w:sz w:val="32"/>
          <w:szCs w:val="32"/>
          <w:highlight w:val="none"/>
          <w:lang w:val="en-US" w:eastAsia="zh-CN"/>
        </w:rPr>
        <w:t>：在各级政务服务中心设立“开办超市/便利店一件事”综合窗口，申请人只需在综合窗口提交一套申请材料，由窗口工作人员统一收件、分发至各相关部门进行并联审批，避免申请人在不同部门窗口来回跑动，实现“进一扇门、办所有事”。</w:t>
      </w:r>
    </w:p>
    <w:p>
      <w:pPr>
        <w:pStyle w:val="3"/>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整合优化流程，提高审批效率</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1.精简申请材料</w:t>
      </w:r>
      <w:r>
        <w:rPr>
          <w:rFonts w:hint="eastAsia" w:ascii="仿宋_GB2312" w:hAnsi="仿宋_GB2312" w:eastAsia="仿宋_GB2312" w:cs="仿宋_GB2312"/>
          <w:b w:val="0"/>
          <w:bCs w:val="0"/>
          <w:sz w:val="32"/>
          <w:szCs w:val="32"/>
          <w:highlight w:val="none"/>
          <w:lang w:val="en-US" w:eastAsia="zh-CN"/>
        </w:rPr>
        <w:t>：按照“多表合一、一表申请”原则，将多个事项的申请表格整合为一张综合申请表，整合重复提交的材料。通过数据共享和电子证照应用，减少纸质材料提交，如营业执照等信息可通过系统自动获取，无需申请人重复提供，进一步精简申请材料数量。</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2.再造审批流程</w:t>
      </w:r>
      <w:r>
        <w:rPr>
          <w:rFonts w:hint="eastAsia" w:ascii="仿宋_GB2312" w:hAnsi="仿宋_GB2312" w:eastAsia="仿宋_GB2312" w:cs="仿宋_GB2312"/>
          <w:b w:val="0"/>
          <w:bCs w:val="0"/>
          <w:sz w:val="32"/>
          <w:szCs w:val="32"/>
          <w:highlight w:val="none"/>
          <w:lang w:val="en-US" w:eastAsia="zh-CN"/>
        </w:rPr>
        <w:t>：打破部门间壁垒，对各审批事项实行并联办理。申请人提交申请后，各部门同步启动审批程序，避免前后串联造成的时间浪费。对于需要现场核查的事项，由综合窗口统一组织，相关部门联合开展现场核查，做到“一次上门、全面核查”，压缩办理时限，“一件事”办理时限不超过单个事项最长承诺办理时限。</w:t>
      </w:r>
    </w:p>
    <w:p>
      <w:pPr>
        <w:pStyle w:val="3"/>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部门具体分工</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（一）牵头单位：市市场监管局</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1.统筹协调</w:t>
      </w:r>
      <w:r>
        <w:rPr>
          <w:rFonts w:hint="eastAsia" w:ascii="仿宋_GB2312" w:hAnsi="仿宋_GB2312" w:eastAsia="仿宋_GB2312" w:cs="仿宋_GB2312"/>
          <w:b w:val="0"/>
          <w:bCs w:val="0"/>
          <w:sz w:val="32"/>
          <w:szCs w:val="32"/>
          <w:highlight w:val="none"/>
          <w:lang w:val="en-US" w:eastAsia="zh-CN"/>
        </w:rPr>
        <w:t>：负责制定整体工作方案，组织召开联席会议，明确各部门职责，推动跨部门协同合作。</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2.业务办理</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 w:eastAsia="仿宋_GB2312" w:cs="仿宋"/>
          <w:color w:val="auto"/>
          <w:kern w:val="0"/>
          <w:sz w:val="32"/>
          <w:szCs w:val="32"/>
          <w:highlight w:val="none"/>
          <w:shd w:val="clear" w:color="auto" w:fill="FFFFFF"/>
          <w:lang w:val="en-US" w:eastAsia="zh-CN" w:bidi="ar"/>
        </w:rPr>
        <w:t>负责受理</w:t>
      </w:r>
      <w:r>
        <w:rPr>
          <w:rFonts w:hint="eastAsia" w:ascii="仿宋_GB2312" w:hAnsi="仿宋_GB2312" w:eastAsia="仿宋_GB2312" w:cs="仿宋_GB2312"/>
          <w:b w:val="0"/>
          <w:bCs w:val="0"/>
          <w:sz w:val="32"/>
          <w:szCs w:val="32"/>
          <w:highlight w:val="none"/>
          <w:lang w:val="en-US" w:eastAsia="zh-CN"/>
        </w:rPr>
        <w:t>营业执照登记注册、食品经营许可审批、仅销售预包装食品经营者备案、第二类医疗器械经营备案等核心业务，</w:t>
      </w:r>
      <w:r>
        <w:rPr>
          <w:rFonts w:hint="eastAsia" w:ascii="仿宋_GB2312" w:hAnsi="仿宋" w:eastAsia="仿宋_GB2312" w:cs="仿宋"/>
          <w:color w:val="auto"/>
          <w:kern w:val="0"/>
          <w:sz w:val="32"/>
          <w:szCs w:val="32"/>
          <w:highlight w:val="none"/>
          <w:shd w:val="clear" w:color="auto" w:fill="FFFFFF"/>
          <w:lang w:val="en-US" w:eastAsia="zh-CN" w:bidi="ar"/>
        </w:rPr>
        <w:t>对申请人提交的事项申请材料进行审查。材料齐全且符合法定形式后，对无需现场核查的事项及时办结，颁发营业执照和许可证。对需要现场核查的事项，按照承诺时限，组织现场核查。现场核查不符合法定要求的，出具审查不通过文书，核查符合法定要求的，颁发许可证。各事项办结后，将证照移交到综合受理窗口。</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（二）配合单位：市城管局</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1.协同配合</w:t>
      </w:r>
      <w:r>
        <w:rPr>
          <w:rFonts w:hint="eastAsia" w:ascii="仿宋_GB2312" w:hAnsi="仿宋_GB2312" w:eastAsia="仿宋_GB2312" w:cs="仿宋_GB2312"/>
          <w:b w:val="0"/>
          <w:bCs w:val="0"/>
          <w:sz w:val="32"/>
          <w:szCs w:val="32"/>
          <w:highlight w:val="none"/>
          <w:lang w:val="en-US" w:eastAsia="zh-CN"/>
        </w:rPr>
        <w:t>：配合牵头部门制定整体工作方案。</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2.业务办理</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门头店招设置目前为事前指导、事后监管，店招设置符合《莆田市招牌标识设置导则》（全文可于网上搜索下载）即可，无需进行审批。申请人对设置位置如有疑问，可通过“莆田市城市管理局”微信公众号进行线上咨询。</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（三）配合单位：市消防救援支队</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1.协同配合</w:t>
      </w:r>
      <w:r>
        <w:rPr>
          <w:rFonts w:hint="eastAsia" w:ascii="仿宋_GB2312" w:hAnsi="仿宋_GB2312" w:eastAsia="仿宋_GB2312" w:cs="仿宋_GB2312"/>
          <w:b w:val="0"/>
          <w:bCs w:val="0"/>
          <w:sz w:val="32"/>
          <w:szCs w:val="32"/>
          <w:highlight w:val="none"/>
          <w:lang w:val="en-US" w:eastAsia="zh-CN"/>
        </w:rPr>
        <w:t>：配合牵头部门制定整体工作方案。</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2.业务办理</w:t>
      </w:r>
      <w:r>
        <w:rPr>
          <w:rFonts w:hint="eastAsia" w:ascii="仿宋_GB2312" w:hAnsi="仿宋_GB2312" w:eastAsia="仿宋_GB2312" w:cs="仿宋_GB2312"/>
          <w:b w:val="0"/>
          <w:bCs w:val="0"/>
          <w:sz w:val="32"/>
          <w:szCs w:val="32"/>
          <w:highlight w:val="none"/>
          <w:lang w:val="en-US" w:eastAsia="zh-CN"/>
        </w:rPr>
        <w:t>：负责受理公众聚集场所投入使用、营业前消防安全检查（县级权限）新办申请，对申请人提交的事项申请材料进行审查。申请人可以自主选择告知承诺或者非告知承诺方式办理。采用告知承诺方式办理：申请人作出场所符合消防技术标准和管理规定的承诺，提交规定的材料，辖区消防救援机构进行现场核查，对结果进行公示。采用非告知承诺方式办理：申请人提交规定的材料，辖区消防救援机构对该场所进行检查，经检查符合消防安全要求的予以许可。</w:t>
      </w:r>
    </w:p>
    <w:p>
      <w:pPr>
        <w:pStyle w:val="3"/>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日常工作机制</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 w:eastAsia="仿宋_GB2312" w:cs="仿宋"/>
          <w:color w:val="auto"/>
          <w:kern w:val="0"/>
          <w:sz w:val="32"/>
          <w:szCs w:val="32"/>
          <w:highlight w:val="none"/>
          <w:shd w:val="clear" w:color="auto" w:fill="FFFFFF"/>
          <w:lang w:val="en-US" w:eastAsia="zh-CN" w:bidi="ar"/>
        </w:rPr>
      </w:pPr>
      <w:r>
        <w:rPr>
          <w:rFonts w:hint="eastAsia" w:ascii="楷体_GB2312" w:hAnsi="楷体_GB2312" w:eastAsia="楷体_GB2312" w:cs="楷体_GB2312"/>
          <w:b/>
          <w:bCs/>
          <w:color w:val="auto"/>
          <w:kern w:val="0"/>
          <w:sz w:val="32"/>
          <w:szCs w:val="32"/>
          <w:highlight w:val="none"/>
          <w:shd w:val="clear" w:color="auto" w:fill="FFFFFF"/>
          <w:lang w:val="en-US" w:eastAsia="zh-CN" w:bidi="ar"/>
        </w:rPr>
        <w:t>（一）</w:t>
      </w:r>
      <w:r>
        <w:rPr>
          <w:rFonts w:hint="eastAsia" w:ascii="仿宋_GB2312" w:hAnsi="仿宋" w:eastAsia="仿宋_GB2312" w:cs="仿宋"/>
          <w:color w:val="auto"/>
          <w:kern w:val="0"/>
          <w:sz w:val="32"/>
          <w:szCs w:val="32"/>
          <w:highlight w:val="none"/>
          <w:shd w:val="clear" w:color="auto" w:fill="FFFFFF"/>
          <w:lang w:val="en-US" w:eastAsia="zh-CN" w:bidi="ar"/>
        </w:rPr>
        <w:t>各相关部门要高度重视</w:t>
      </w:r>
      <w:r>
        <w:rPr>
          <w:rFonts w:hint="eastAsia" w:ascii="仿宋_GB2312" w:hAnsi="仿宋_GB2312" w:eastAsia="仿宋_GB2312" w:cs="仿宋_GB2312"/>
          <w:sz w:val="32"/>
          <w:szCs w:val="32"/>
          <w:highlight w:val="none"/>
          <w:lang w:val="en-US" w:eastAsia="zh-CN"/>
        </w:rPr>
        <w:t>开办超市/便利店“一件事”</w:t>
      </w:r>
      <w:r>
        <w:rPr>
          <w:rFonts w:hint="eastAsia" w:ascii="仿宋_GB2312" w:hAnsi="仿宋" w:eastAsia="仿宋_GB2312" w:cs="仿宋"/>
          <w:color w:val="auto"/>
          <w:kern w:val="0"/>
          <w:sz w:val="32"/>
          <w:szCs w:val="32"/>
          <w:highlight w:val="none"/>
          <w:shd w:val="clear" w:color="auto" w:fill="FFFFFF"/>
          <w:lang w:val="en-US" w:eastAsia="zh-CN" w:bidi="ar"/>
        </w:rPr>
        <w:t>集成套餐服务工作，指定专人负责联系“高效办成一件事”窗口，协调解决办件中出现的突发情况，确保各环节运行顺畅。</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 w:eastAsia="仿宋_GB2312" w:cs="仿宋"/>
          <w:color w:val="auto"/>
          <w:kern w:val="0"/>
          <w:sz w:val="32"/>
          <w:szCs w:val="32"/>
          <w:highlight w:val="none"/>
          <w:shd w:val="clear" w:color="auto" w:fill="FFFFFF"/>
          <w:lang w:val="en-US" w:eastAsia="zh-CN" w:bidi="ar"/>
        </w:rPr>
      </w:pPr>
      <w:r>
        <w:rPr>
          <w:rFonts w:hint="eastAsia" w:ascii="楷体_GB2312" w:hAnsi="楷体_GB2312" w:eastAsia="楷体_GB2312" w:cs="楷体_GB2312"/>
          <w:b/>
          <w:bCs/>
          <w:color w:val="auto"/>
          <w:kern w:val="0"/>
          <w:sz w:val="32"/>
          <w:szCs w:val="32"/>
          <w:highlight w:val="none"/>
          <w:shd w:val="clear" w:color="auto" w:fill="FFFFFF"/>
          <w:lang w:val="en-US" w:eastAsia="zh-CN" w:bidi="ar"/>
        </w:rPr>
        <w:t>（二）</w:t>
      </w:r>
      <w:r>
        <w:rPr>
          <w:rFonts w:hint="eastAsia" w:ascii="仿宋_GB2312" w:hAnsi="仿宋" w:eastAsia="仿宋_GB2312" w:cs="仿宋"/>
          <w:color w:val="auto"/>
          <w:kern w:val="0"/>
          <w:sz w:val="32"/>
          <w:szCs w:val="32"/>
          <w:highlight w:val="none"/>
          <w:shd w:val="clear" w:color="auto" w:fill="FFFFFF"/>
          <w:lang w:val="en-US" w:eastAsia="zh-CN" w:bidi="ar"/>
        </w:rPr>
        <w:t>“高效办成一件事”窗口负责督促各相关部门及时办理相关业务，共同协商制定一窗受理的相关业务规范，按照能减则减和信息共享原则，规范</w:t>
      </w:r>
      <w:r>
        <w:rPr>
          <w:rFonts w:hint="eastAsia" w:ascii="仿宋_GB2312" w:hAnsi="仿宋_GB2312" w:eastAsia="仿宋_GB2312" w:cs="仿宋_GB2312"/>
          <w:sz w:val="32"/>
          <w:szCs w:val="32"/>
          <w:highlight w:val="none"/>
          <w:lang w:val="en-US" w:eastAsia="zh-CN"/>
        </w:rPr>
        <w:t>开办超市/便利店“一件事”</w:t>
      </w:r>
      <w:r>
        <w:rPr>
          <w:rFonts w:hint="eastAsia" w:ascii="仿宋_GB2312" w:hAnsi="仿宋" w:eastAsia="仿宋_GB2312" w:cs="仿宋"/>
          <w:color w:val="auto"/>
          <w:kern w:val="0"/>
          <w:sz w:val="32"/>
          <w:szCs w:val="32"/>
          <w:highlight w:val="none"/>
          <w:shd w:val="clear" w:color="auto" w:fill="FFFFFF"/>
          <w:lang w:val="en-US" w:eastAsia="zh-CN" w:bidi="ar"/>
        </w:rPr>
        <w:t>集成套餐服务专窗的申报材料清单，由“高效办成一件事”窗口统一印制办事指南。</w:t>
      </w:r>
    </w:p>
    <w:p>
      <w:pPr>
        <w:pStyle w:val="3"/>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保障措施</w:t>
      </w:r>
    </w:p>
    <w:p>
      <w:pPr>
        <w:pStyle w:val="3"/>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kern w:val="2"/>
          <w:sz w:val="32"/>
          <w:szCs w:val="32"/>
          <w:highlight w:val="none"/>
          <w:lang w:val="en-US" w:eastAsia="zh-CN" w:bidi="ar-SA"/>
        </w:rPr>
      </w:pPr>
      <w:r>
        <w:rPr>
          <w:rFonts w:hint="eastAsia" w:ascii="楷体_GB2312" w:hAnsi="楷体_GB2312" w:eastAsia="楷体_GB2312" w:cs="楷体_GB2312"/>
          <w:b/>
          <w:bCs/>
          <w:kern w:val="2"/>
          <w:sz w:val="32"/>
          <w:szCs w:val="32"/>
          <w:highlight w:val="none"/>
          <w:lang w:val="en-US" w:eastAsia="zh-CN" w:bidi="ar-SA"/>
        </w:rPr>
        <w:t>加强组织领导</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市市场监管局牵头成立</w:t>
      </w:r>
      <w:r>
        <w:rPr>
          <w:rFonts w:hint="eastAsia" w:ascii="仿宋_GB2312" w:hAnsi="仿宋_GB2312" w:eastAsia="仿宋_GB2312" w:cs="仿宋_GB2312"/>
          <w:sz w:val="32"/>
          <w:szCs w:val="32"/>
          <w:highlight w:val="none"/>
          <w:lang w:val="en-US" w:eastAsia="zh-CN"/>
        </w:rPr>
        <w:t>开办超市/便利店“一件事”</w:t>
      </w:r>
      <w:r>
        <w:rPr>
          <w:rFonts w:hint="eastAsia" w:ascii="仿宋_GB2312" w:hAnsi="仿宋_GB2312" w:eastAsia="仿宋_GB2312" w:cs="仿宋_GB2312"/>
          <w:b w:val="0"/>
          <w:bCs w:val="0"/>
          <w:sz w:val="32"/>
          <w:szCs w:val="32"/>
          <w:highlight w:val="none"/>
          <w:lang w:val="en-US" w:eastAsia="zh-CN"/>
        </w:rPr>
        <w:t>专班（联络清单见附件）。</w:t>
      </w:r>
      <w:r>
        <w:rPr>
          <w:rFonts w:hint="eastAsia" w:ascii="仿宋_GB2312" w:hAnsi="仿宋_GB2312" w:eastAsia="仿宋_GB2312" w:cs="仿宋_GB2312"/>
          <w:sz w:val="32"/>
          <w:szCs w:val="32"/>
          <w:highlight w:val="none"/>
          <w:lang w:val="en-US" w:eastAsia="zh-CN"/>
        </w:rPr>
        <w:t>专班主要工作职责是协调各市直部门（单位）开展开办超市/便利店“一件事”相关工作，协助开展系统对接等。各县（区、管委会）要在11月底前确定本区域牵头部门，并对应成立开办超市/便利店“一件事”工作专班，建立协同机制，统筹协调本区域工作。</w:t>
      </w:r>
    </w:p>
    <w:p>
      <w:pPr>
        <w:pStyle w:val="3"/>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加强监督检查</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各级牵头部门要及时在</w:t>
      </w:r>
      <w:r>
        <w:rPr>
          <w:rFonts w:hint="eastAsia" w:ascii="仿宋_GB2312" w:hAnsi="仿宋_GB2312" w:eastAsia="仿宋_GB2312" w:cs="仿宋_GB2312"/>
          <w:sz w:val="32"/>
          <w:szCs w:val="32"/>
          <w:highlight w:val="none"/>
          <w:lang w:val="en-US" w:eastAsia="zh-CN"/>
        </w:rPr>
        <w:t>福建</w:t>
      </w:r>
      <w:r>
        <w:rPr>
          <w:rFonts w:hint="eastAsia" w:ascii="仿宋_GB2312" w:hAnsi="仿宋_GB2312" w:eastAsia="仿宋_GB2312" w:cs="仿宋_GB2312"/>
          <w:b w:val="0"/>
          <w:bCs w:val="0"/>
          <w:sz w:val="32"/>
          <w:szCs w:val="32"/>
          <w:highlight w:val="none"/>
          <w:lang w:val="en-US" w:eastAsia="zh-CN"/>
        </w:rPr>
        <w:t>省网上办事大厅公开开办超市/便利店“一件事”办事指南，组织各事项责任单位建立</w:t>
      </w:r>
      <w:r>
        <w:rPr>
          <w:rFonts w:hint="eastAsia" w:ascii="仿宋_GB2312" w:hAnsi="仿宋_GB2312" w:eastAsia="仿宋_GB2312" w:cs="仿宋_GB2312"/>
          <w:sz w:val="32"/>
          <w:szCs w:val="32"/>
          <w:highlight w:val="none"/>
          <w:lang w:val="en-US" w:eastAsia="zh-CN"/>
        </w:rPr>
        <w:t>办事指南</w:t>
      </w:r>
      <w:r>
        <w:rPr>
          <w:rFonts w:hint="eastAsia" w:ascii="仿宋_GB2312" w:hAnsi="仿宋_GB2312" w:eastAsia="仿宋_GB2312" w:cs="仿宋_GB2312"/>
          <w:b w:val="0"/>
          <w:bCs w:val="0"/>
          <w:sz w:val="32"/>
          <w:szCs w:val="32"/>
          <w:highlight w:val="none"/>
          <w:lang w:val="en-US" w:eastAsia="zh-CN"/>
        </w:rPr>
        <w:t>动态调整机制，</w:t>
      </w:r>
      <w:r>
        <w:rPr>
          <w:rFonts w:hint="eastAsia" w:ascii="仿宋_GB2312" w:hAnsi="仿宋_GB2312" w:eastAsia="仿宋_GB2312" w:cs="仿宋_GB2312"/>
          <w:sz w:val="32"/>
          <w:szCs w:val="32"/>
          <w:highlight w:val="none"/>
          <w:lang w:val="en-US" w:eastAsia="zh-CN"/>
        </w:rPr>
        <w:t>督促协调属地相关单位按照工作职责和任务部署，切实推动</w:t>
      </w:r>
      <w:r>
        <w:rPr>
          <w:rFonts w:hint="eastAsia" w:ascii="仿宋_GB2312" w:hAnsi="仿宋_GB2312" w:eastAsia="仿宋_GB2312" w:cs="仿宋_GB2312"/>
          <w:b w:val="0"/>
          <w:bCs w:val="0"/>
          <w:sz w:val="32"/>
          <w:szCs w:val="32"/>
          <w:highlight w:val="none"/>
          <w:lang w:val="en-US" w:eastAsia="zh-CN"/>
        </w:rPr>
        <w:t>开办超市/便利店“一件事”</w:t>
      </w:r>
      <w:r>
        <w:rPr>
          <w:rFonts w:hint="eastAsia" w:ascii="仿宋_GB2312" w:hAnsi="仿宋_GB2312" w:eastAsia="仿宋_GB2312" w:cs="仿宋_GB2312"/>
          <w:sz w:val="32"/>
          <w:szCs w:val="32"/>
          <w:highlight w:val="none"/>
          <w:lang w:val="en-US" w:eastAsia="zh-CN"/>
        </w:rPr>
        <w:t>集成服务工作的落地实施。</w:t>
      </w:r>
      <w:r>
        <w:rPr>
          <w:rFonts w:hint="eastAsia" w:ascii="仿宋_GB2312" w:hAnsi="仿宋_GB2312" w:eastAsia="仿宋_GB2312" w:cs="仿宋_GB2312"/>
          <w:spacing w:val="-3"/>
          <w:sz w:val="32"/>
          <w:szCs w:val="32"/>
          <w:highlight w:val="none"/>
        </w:rPr>
        <w:t>对</w:t>
      </w:r>
      <w:r>
        <w:rPr>
          <w:rFonts w:hint="eastAsia" w:ascii="仿宋_GB2312" w:hAnsi="仿宋_GB2312" w:eastAsia="仿宋_GB2312" w:cs="仿宋_GB2312"/>
          <w:spacing w:val="-3"/>
          <w:sz w:val="32"/>
          <w:szCs w:val="32"/>
          <w:highlight w:val="none"/>
          <w:lang w:val="en-US" w:eastAsia="zh-CN"/>
        </w:rPr>
        <w:t>相关</w:t>
      </w:r>
      <w:r>
        <w:rPr>
          <w:rFonts w:hint="eastAsia" w:ascii="仿宋_GB2312" w:hAnsi="仿宋_GB2312" w:eastAsia="仿宋_GB2312" w:cs="仿宋_GB2312"/>
          <w:spacing w:val="-4"/>
          <w:sz w:val="32"/>
          <w:szCs w:val="32"/>
          <w:highlight w:val="none"/>
        </w:rPr>
        <w:t>单位推诿扯皮、拒不配合或未及时报送材料，影响工作推进的，</w:t>
      </w:r>
      <w:r>
        <w:rPr>
          <w:rFonts w:hint="eastAsia" w:ascii="仿宋_GB2312" w:hAnsi="仿宋_GB2312" w:eastAsia="仿宋_GB2312" w:cs="仿宋_GB2312"/>
          <w:spacing w:val="-4"/>
          <w:sz w:val="32"/>
          <w:szCs w:val="32"/>
          <w:highlight w:val="none"/>
          <w:lang w:val="en-US" w:eastAsia="zh-CN"/>
        </w:rPr>
        <w:t>将</w:t>
      </w:r>
      <w:r>
        <w:rPr>
          <w:rFonts w:hint="eastAsia" w:ascii="仿宋_GB2312" w:hAnsi="仿宋_GB2312" w:eastAsia="仿宋_GB2312" w:cs="仿宋_GB2312"/>
          <w:spacing w:val="-4"/>
          <w:sz w:val="32"/>
          <w:szCs w:val="32"/>
          <w:highlight w:val="none"/>
        </w:rPr>
        <w:t>及时报</w:t>
      </w:r>
      <w:r>
        <w:rPr>
          <w:rFonts w:hint="eastAsia" w:ascii="仿宋_GB2312" w:hAnsi="仿宋_GB2312" w:eastAsia="仿宋_GB2312" w:cs="仿宋_GB2312"/>
          <w:spacing w:val="-4"/>
          <w:sz w:val="32"/>
          <w:szCs w:val="32"/>
          <w:highlight w:val="none"/>
          <w:lang w:val="en-US" w:eastAsia="zh-CN"/>
        </w:rPr>
        <w:t>送市行政服务中心、市审改办、市效能办</w:t>
      </w:r>
      <w:r>
        <w:rPr>
          <w:rFonts w:hint="eastAsia" w:ascii="仿宋_GB2312" w:hAnsi="仿宋_GB2312" w:eastAsia="仿宋_GB2312" w:cs="仿宋_GB2312"/>
          <w:spacing w:val="-4"/>
          <w:sz w:val="32"/>
          <w:szCs w:val="32"/>
          <w:highlight w:val="none"/>
        </w:rPr>
        <w:t>，作为</w:t>
      </w:r>
      <w:r>
        <w:rPr>
          <w:rFonts w:hint="eastAsia" w:ascii="仿宋_GB2312" w:hAnsi="仿宋_GB2312" w:eastAsia="仿宋_GB2312" w:cs="仿宋_GB2312"/>
          <w:spacing w:val="-4"/>
          <w:sz w:val="32"/>
          <w:szCs w:val="32"/>
          <w:highlight w:val="none"/>
          <w:lang w:val="en-US" w:eastAsia="zh-CN"/>
        </w:rPr>
        <w:t>结果</w:t>
      </w:r>
      <w:r>
        <w:rPr>
          <w:rFonts w:hint="eastAsia" w:ascii="仿宋_GB2312" w:hAnsi="仿宋_GB2312" w:eastAsia="仿宋_GB2312" w:cs="仿宋_GB2312"/>
          <w:spacing w:val="-2"/>
          <w:sz w:val="32"/>
          <w:szCs w:val="32"/>
          <w:highlight w:val="none"/>
          <w:lang w:val="en-US" w:eastAsia="zh-CN"/>
        </w:rPr>
        <w:t>应用</w:t>
      </w:r>
      <w:r>
        <w:rPr>
          <w:rFonts w:hint="eastAsia" w:ascii="仿宋_GB2312" w:hAnsi="仿宋_GB2312" w:eastAsia="仿宋_GB2312" w:cs="仿宋_GB2312"/>
          <w:spacing w:val="-2"/>
          <w:sz w:val="32"/>
          <w:szCs w:val="32"/>
          <w:highlight w:val="none"/>
        </w:rPr>
        <w:t>依据</w:t>
      </w:r>
      <w:r>
        <w:rPr>
          <w:rFonts w:hint="eastAsia" w:ascii="仿宋_GB2312" w:hAnsi="仿宋_GB2312" w:eastAsia="仿宋_GB2312" w:cs="仿宋_GB2312"/>
          <w:b w:val="0"/>
          <w:bCs w:val="0"/>
          <w:sz w:val="32"/>
          <w:szCs w:val="32"/>
          <w:highlight w:val="none"/>
          <w:lang w:val="en-US" w:eastAsia="zh-CN"/>
        </w:rPr>
        <w:t>。</w:t>
      </w:r>
    </w:p>
    <w:p>
      <w:pPr>
        <w:pStyle w:val="3"/>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加强宣传引导</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各级有关部门要</w:t>
      </w:r>
      <w:r>
        <w:rPr>
          <w:rFonts w:hint="eastAsia" w:ascii="仿宋_GB2312" w:hAnsi="仿宋_GB2312" w:eastAsia="仿宋_GB2312" w:cs="仿宋_GB2312"/>
          <w:sz w:val="32"/>
          <w:szCs w:val="32"/>
          <w:highlight w:val="none"/>
          <w:lang w:val="en-US" w:eastAsia="zh-CN"/>
        </w:rPr>
        <w:t>及时总结典型经验，充分利用报纸、电视、互联网、微信微博等新闻媒介进行广泛宣传，提高开办超市/便利店“一件事”集成套餐服务改革知晓度，通过示范引领，推动服务模式优化升级，不断提高企业的认可度和满意度</w:t>
      </w:r>
      <w:r>
        <w:rPr>
          <w:rFonts w:hint="eastAsia" w:ascii="仿宋_GB2312" w:hAnsi="仿宋_GB2312" w:eastAsia="仿宋_GB2312" w:cs="仿宋_GB2312"/>
          <w:b w:val="0"/>
          <w:bCs w:val="0"/>
          <w:sz w:val="32"/>
          <w:szCs w:val="32"/>
          <w:highlight w:val="none"/>
          <w:lang w:val="en-US" w:eastAsia="zh-CN"/>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18" w:leftChars="304" w:hanging="1280" w:hangingChars="4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附件：1.莆田市</w:t>
      </w:r>
      <w:r>
        <w:rPr>
          <w:rFonts w:hint="eastAsia" w:ascii="仿宋_GB2312" w:hAnsi="仿宋_GB2312" w:eastAsia="仿宋_GB2312" w:cs="仿宋_GB2312"/>
          <w:b w:val="0"/>
          <w:bCs w:val="0"/>
          <w:sz w:val="32"/>
          <w:szCs w:val="32"/>
          <w:highlight w:val="none"/>
          <w:lang w:val="en-US" w:eastAsia="zh-CN"/>
        </w:rPr>
        <w:t>开办超市/便利店“一件事”专班联络清单</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2.</w:t>
      </w:r>
      <w:r>
        <w:rPr>
          <w:rFonts w:hint="eastAsia" w:ascii="仿宋_GB2312" w:hAnsi="仿宋_GB2312" w:eastAsia="仿宋_GB2312" w:cs="仿宋_GB2312"/>
          <w:b w:val="0"/>
          <w:bCs w:val="0"/>
          <w:sz w:val="32"/>
          <w:szCs w:val="32"/>
          <w:highlight w:val="none"/>
          <w:lang w:val="en-US" w:eastAsia="zh-CN"/>
        </w:rPr>
        <w:t>开办超市/便利店“一件事”</w:t>
      </w:r>
      <w:r>
        <w:rPr>
          <w:rFonts w:hint="eastAsia" w:ascii="仿宋_GB2312" w:hAnsi="仿宋_GB2312" w:eastAsia="仿宋_GB2312" w:cs="仿宋_GB2312"/>
          <w:sz w:val="32"/>
          <w:szCs w:val="32"/>
          <w:highlight w:val="none"/>
          <w:lang w:val="en-US" w:eastAsia="zh-CN"/>
        </w:rPr>
        <w:t>办事指南</w:t>
      </w:r>
    </w:p>
    <w:p>
      <w:pPr>
        <w:widowControl/>
        <w:spacing w:line="560" w:lineRule="exact"/>
        <w:ind w:firstLine="640" w:firstLineChars="200"/>
        <w:jc w:val="left"/>
        <w:rPr>
          <w:rFonts w:hint="eastAsia" w:ascii="仿宋_GB2312" w:hAnsi="仿宋" w:eastAsia="仿宋_GB2312" w:cs="仿宋"/>
          <w:color w:val="auto"/>
          <w:kern w:val="0"/>
          <w:sz w:val="32"/>
          <w:szCs w:val="32"/>
          <w:highlight w:val="none"/>
          <w:shd w:val="clear" w:color="auto" w:fill="FFFFFF"/>
          <w:lang w:val="en-US" w:eastAsia="zh-CN" w:bidi="ar"/>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sectPr>
          <w:footerReference r:id="rId3" w:type="default"/>
          <w:pgSz w:w="11906" w:h="16838"/>
          <w:pgMar w:top="1814" w:right="1474" w:bottom="1587" w:left="1587" w:header="851" w:footer="992" w:gutter="0"/>
          <w:pgNumType w:fmt="numberInDash"/>
          <w:cols w:space="720" w:num="1"/>
          <w:docGrid w:type="lines" w:linePitch="312" w:charSpace="0"/>
        </w:sect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莆田市开办超市/便利店“一件事”专班联络清单</w:t>
      </w:r>
    </w:p>
    <w:p>
      <w:pPr>
        <w:pStyle w:val="2"/>
        <w:rPr>
          <w:rFonts w:hint="eastAsia"/>
          <w:highlight w:val="none"/>
          <w:lang w:val="en-US" w:eastAsia="zh-CN"/>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单位：市级单位                                         时间：2025年10月17日</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0"/>
        <w:gridCol w:w="3134"/>
        <w:gridCol w:w="1759"/>
        <w:gridCol w:w="3612"/>
        <w:gridCol w:w="2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tcPr>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8"/>
                <w:szCs w:val="28"/>
                <w:highlight w:val="none"/>
                <w:vertAlign w:val="baseline"/>
                <w:lang w:val="en-US" w:eastAsia="zh-CN"/>
              </w:rPr>
            </w:pPr>
            <w:r>
              <w:rPr>
                <w:rFonts w:hint="eastAsia" w:ascii="黑体" w:hAnsi="黑体" w:eastAsia="黑体" w:cs="黑体"/>
                <w:sz w:val="28"/>
                <w:szCs w:val="28"/>
                <w:highlight w:val="none"/>
                <w:vertAlign w:val="baseline"/>
                <w:lang w:val="en-US" w:eastAsia="zh-CN"/>
              </w:rPr>
              <w:t>序号</w:t>
            </w:r>
          </w:p>
        </w:tc>
        <w:tc>
          <w:tcPr>
            <w:tcW w:w="3134" w:type="dxa"/>
          </w:tcPr>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8"/>
                <w:szCs w:val="28"/>
                <w:highlight w:val="none"/>
                <w:vertAlign w:val="baseline"/>
                <w:lang w:val="en-US" w:eastAsia="zh-CN"/>
              </w:rPr>
            </w:pPr>
            <w:r>
              <w:rPr>
                <w:rFonts w:hint="eastAsia" w:ascii="黑体" w:hAnsi="黑体" w:eastAsia="黑体" w:cs="黑体"/>
                <w:sz w:val="28"/>
                <w:szCs w:val="28"/>
                <w:highlight w:val="none"/>
                <w:vertAlign w:val="baseline"/>
                <w:lang w:val="en-US" w:eastAsia="zh-CN"/>
              </w:rPr>
              <w:t>单位</w:t>
            </w:r>
          </w:p>
        </w:tc>
        <w:tc>
          <w:tcPr>
            <w:tcW w:w="1759" w:type="dxa"/>
          </w:tcPr>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8"/>
                <w:szCs w:val="28"/>
                <w:highlight w:val="none"/>
                <w:vertAlign w:val="baseline"/>
                <w:lang w:val="en-US" w:eastAsia="zh-CN"/>
              </w:rPr>
            </w:pPr>
            <w:r>
              <w:rPr>
                <w:rFonts w:hint="eastAsia" w:ascii="黑体" w:hAnsi="黑体" w:eastAsia="黑体" w:cs="黑体"/>
                <w:sz w:val="28"/>
                <w:szCs w:val="28"/>
                <w:highlight w:val="none"/>
                <w:vertAlign w:val="baseline"/>
                <w:lang w:val="en-US" w:eastAsia="zh-CN"/>
              </w:rPr>
              <w:t>姓名</w:t>
            </w:r>
          </w:p>
        </w:tc>
        <w:tc>
          <w:tcPr>
            <w:tcW w:w="3612" w:type="dxa"/>
          </w:tcPr>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8"/>
                <w:szCs w:val="28"/>
                <w:highlight w:val="none"/>
                <w:vertAlign w:val="baseline"/>
                <w:lang w:val="en-US" w:eastAsia="zh-CN"/>
              </w:rPr>
            </w:pPr>
            <w:r>
              <w:rPr>
                <w:rFonts w:hint="eastAsia" w:ascii="黑体" w:hAnsi="黑体" w:eastAsia="黑体" w:cs="黑体"/>
                <w:sz w:val="28"/>
                <w:szCs w:val="28"/>
                <w:highlight w:val="none"/>
                <w:vertAlign w:val="baseline"/>
                <w:lang w:val="en-US" w:eastAsia="zh-CN"/>
              </w:rPr>
              <w:t>职务</w:t>
            </w:r>
          </w:p>
        </w:tc>
        <w:tc>
          <w:tcPr>
            <w:tcW w:w="2803" w:type="dxa"/>
          </w:tcPr>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8"/>
                <w:szCs w:val="28"/>
                <w:highlight w:val="none"/>
                <w:vertAlign w:val="baseline"/>
                <w:lang w:val="en-US" w:eastAsia="zh-CN"/>
              </w:rPr>
            </w:pPr>
            <w:r>
              <w:rPr>
                <w:rFonts w:hint="eastAsia" w:ascii="黑体" w:hAnsi="黑体" w:eastAsia="黑体" w:cs="黑体"/>
                <w:sz w:val="28"/>
                <w:szCs w:val="28"/>
                <w:highlight w:val="none"/>
                <w:vertAlign w:val="baseline"/>
                <w:lang w:val="en-US" w:eastAsia="zh-CN"/>
              </w:rPr>
              <w:t>责任分工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190" w:type="dxa"/>
            <w:vMerge w:val="restart"/>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1</w:t>
            </w:r>
          </w:p>
        </w:tc>
        <w:tc>
          <w:tcPr>
            <w:tcW w:w="3134" w:type="dxa"/>
            <w:vMerge w:val="restart"/>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市市场监管局</w:t>
            </w:r>
          </w:p>
        </w:tc>
        <w:tc>
          <w:tcPr>
            <w:tcW w:w="1759"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姚丽玉</w:t>
            </w:r>
          </w:p>
        </w:tc>
        <w:tc>
          <w:tcPr>
            <w:tcW w:w="3612"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党组成员、副局长</w:t>
            </w:r>
          </w:p>
        </w:tc>
        <w:tc>
          <w:tcPr>
            <w:tcW w:w="2803"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分管领导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190" w:type="dxa"/>
            <w:vMerge w:val="continue"/>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highlight w:val="none"/>
                <w:vertAlign w:val="baseline"/>
                <w:lang w:val="en-US" w:eastAsia="zh-CN"/>
              </w:rPr>
            </w:pPr>
          </w:p>
        </w:tc>
        <w:tc>
          <w:tcPr>
            <w:tcW w:w="3134" w:type="dxa"/>
            <w:vMerge w:val="continue"/>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vertAlign w:val="baseline"/>
                <w:lang w:val="en-US" w:eastAsia="zh-CN"/>
              </w:rPr>
            </w:pPr>
          </w:p>
        </w:tc>
        <w:tc>
          <w:tcPr>
            <w:tcW w:w="1759"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卓荔娟</w:t>
            </w:r>
          </w:p>
        </w:tc>
        <w:tc>
          <w:tcPr>
            <w:tcW w:w="3612"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注册审批科科长</w:t>
            </w:r>
          </w:p>
        </w:tc>
        <w:tc>
          <w:tcPr>
            <w:tcW w:w="2803"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科室负责人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190" w:type="dxa"/>
            <w:vMerge w:val="continue"/>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vertAlign w:val="baseline"/>
                <w:lang w:val="en-US" w:eastAsia="zh-CN"/>
              </w:rPr>
            </w:pPr>
          </w:p>
        </w:tc>
        <w:tc>
          <w:tcPr>
            <w:tcW w:w="3134" w:type="dxa"/>
            <w:vMerge w:val="continue"/>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vertAlign w:val="baseline"/>
                <w:lang w:val="en-US" w:eastAsia="zh-CN"/>
              </w:rPr>
            </w:pPr>
          </w:p>
        </w:tc>
        <w:tc>
          <w:tcPr>
            <w:tcW w:w="1759"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林  晗</w:t>
            </w:r>
          </w:p>
        </w:tc>
        <w:tc>
          <w:tcPr>
            <w:tcW w:w="3612"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四级主任科员</w:t>
            </w:r>
          </w:p>
        </w:tc>
        <w:tc>
          <w:tcPr>
            <w:tcW w:w="2803"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业务经办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0" w:type="dxa"/>
            <w:vMerge w:val="restart"/>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2</w:t>
            </w:r>
          </w:p>
        </w:tc>
        <w:tc>
          <w:tcPr>
            <w:tcW w:w="3134" w:type="dxa"/>
            <w:vMerge w:val="restart"/>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市城市管理局</w:t>
            </w:r>
          </w:p>
        </w:tc>
        <w:tc>
          <w:tcPr>
            <w:tcW w:w="1759"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柯辉煌</w:t>
            </w:r>
          </w:p>
        </w:tc>
        <w:tc>
          <w:tcPr>
            <w:tcW w:w="3612" w:type="dxa"/>
            <w:vAlign w:val="top"/>
          </w:tcPr>
          <w:p>
            <w:pPr>
              <w:jc w:val="center"/>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党组成员、副局长</w:t>
            </w:r>
          </w:p>
        </w:tc>
        <w:tc>
          <w:tcPr>
            <w:tcW w:w="2803" w:type="dxa"/>
            <w:vAlign w:val="top"/>
          </w:tcPr>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分管领导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190" w:type="dxa"/>
            <w:vMerge w:val="continue"/>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vertAlign w:val="baseline"/>
                <w:lang w:val="en-US" w:eastAsia="zh-CN"/>
              </w:rPr>
            </w:pPr>
          </w:p>
        </w:tc>
        <w:tc>
          <w:tcPr>
            <w:tcW w:w="3134" w:type="dxa"/>
            <w:vMerge w:val="continue"/>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vertAlign w:val="baseline"/>
                <w:lang w:val="en-US" w:eastAsia="zh-CN"/>
              </w:rPr>
            </w:pPr>
          </w:p>
        </w:tc>
        <w:tc>
          <w:tcPr>
            <w:tcW w:w="1759"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祁  煌</w:t>
            </w:r>
          </w:p>
        </w:tc>
        <w:tc>
          <w:tcPr>
            <w:tcW w:w="3612" w:type="dxa"/>
            <w:vAlign w:val="top"/>
          </w:tcPr>
          <w:p>
            <w:pPr>
              <w:jc w:val="center"/>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市容环卫科科长</w:t>
            </w:r>
          </w:p>
        </w:tc>
        <w:tc>
          <w:tcPr>
            <w:tcW w:w="2803" w:type="dxa"/>
            <w:vAlign w:val="top"/>
          </w:tcPr>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科室负责人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190" w:type="dxa"/>
            <w:vMerge w:val="continue"/>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highlight w:val="none"/>
                <w:vertAlign w:val="baseline"/>
                <w:lang w:val="en-US" w:eastAsia="zh-CN"/>
              </w:rPr>
            </w:pPr>
          </w:p>
        </w:tc>
        <w:tc>
          <w:tcPr>
            <w:tcW w:w="3134" w:type="dxa"/>
            <w:vMerge w:val="continue"/>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vertAlign w:val="baseline"/>
                <w:lang w:val="en-US" w:eastAsia="zh-CN"/>
              </w:rPr>
            </w:pPr>
          </w:p>
        </w:tc>
        <w:tc>
          <w:tcPr>
            <w:tcW w:w="1759"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何晋伟</w:t>
            </w:r>
          </w:p>
        </w:tc>
        <w:tc>
          <w:tcPr>
            <w:tcW w:w="3612" w:type="dxa"/>
            <w:vAlign w:val="top"/>
          </w:tcPr>
          <w:p>
            <w:pPr>
              <w:jc w:val="center"/>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市广告中心负责人</w:t>
            </w:r>
          </w:p>
        </w:tc>
        <w:tc>
          <w:tcPr>
            <w:tcW w:w="2803" w:type="dxa"/>
            <w:vAlign w:val="top"/>
          </w:tcPr>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业务经办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190" w:type="dxa"/>
            <w:vMerge w:val="restart"/>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3</w:t>
            </w:r>
          </w:p>
        </w:tc>
        <w:tc>
          <w:tcPr>
            <w:tcW w:w="3134" w:type="dxa"/>
            <w:vMerge w:val="restart"/>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市消防救援支队</w:t>
            </w:r>
          </w:p>
        </w:tc>
        <w:tc>
          <w:tcPr>
            <w:tcW w:w="1759"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罗探赜</w:t>
            </w:r>
          </w:p>
        </w:tc>
        <w:tc>
          <w:tcPr>
            <w:tcW w:w="3612" w:type="dxa"/>
            <w:vAlign w:val="top"/>
          </w:tcPr>
          <w:p>
            <w:pPr>
              <w:jc w:val="center"/>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副支队长</w:t>
            </w:r>
          </w:p>
        </w:tc>
        <w:tc>
          <w:tcPr>
            <w:tcW w:w="2803" w:type="dxa"/>
            <w:vAlign w:val="top"/>
          </w:tcPr>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分管领导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190" w:type="dxa"/>
            <w:vMerge w:val="continue"/>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vertAlign w:val="baseline"/>
                <w:lang w:val="en-US" w:eastAsia="zh-CN"/>
              </w:rPr>
            </w:pPr>
          </w:p>
        </w:tc>
        <w:tc>
          <w:tcPr>
            <w:tcW w:w="3134" w:type="dxa"/>
            <w:vMerge w:val="continue"/>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vertAlign w:val="baseline"/>
                <w:lang w:val="en-US" w:eastAsia="zh-CN"/>
              </w:rPr>
            </w:pPr>
          </w:p>
        </w:tc>
        <w:tc>
          <w:tcPr>
            <w:tcW w:w="1759"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魏  鹏</w:t>
            </w:r>
          </w:p>
        </w:tc>
        <w:tc>
          <w:tcPr>
            <w:tcW w:w="3612" w:type="dxa"/>
            <w:vAlign w:val="top"/>
          </w:tcPr>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防火监督科科长</w:t>
            </w:r>
          </w:p>
        </w:tc>
        <w:tc>
          <w:tcPr>
            <w:tcW w:w="2803" w:type="dxa"/>
            <w:vAlign w:val="top"/>
          </w:tcPr>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科室负责人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90" w:type="dxa"/>
            <w:vMerge w:val="continue"/>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vertAlign w:val="baseline"/>
                <w:lang w:val="en-US" w:eastAsia="zh-CN"/>
              </w:rPr>
            </w:pPr>
          </w:p>
        </w:tc>
        <w:tc>
          <w:tcPr>
            <w:tcW w:w="3134" w:type="dxa"/>
            <w:vMerge w:val="continue"/>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vertAlign w:val="baseline"/>
                <w:lang w:val="en-US" w:eastAsia="zh-CN"/>
              </w:rPr>
            </w:pPr>
          </w:p>
        </w:tc>
        <w:tc>
          <w:tcPr>
            <w:tcW w:w="1759"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方  国</w:t>
            </w:r>
          </w:p>
        </w:tc>
        <w:tc>
          <w:tcPr>
            <w:tcW w:w="3612" w:type="dxa"/>
            <w:vAlign w:val="top"/>
          </w:tcPr>
          <w:p>
            <w:pPr>
              <w:jc w:val="center"/>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初级专业技术干部</w:t>
            </w:r>
          </w:p>
        </w:tc>
        <w:tc>
          <w:tcPr>
            <w:tcW w:w="2803"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业务经办</w:t>
            </w:r>
          </w:p>
        </w:tc>
      </w:tr>
    </w:tbl>
    <w:p>
      <w:pPr>
        <w:bidi w:val="0"/>
        <w:rPr>
          <w:rFonts w:hint="eastAsia"/>
          <w:highlight w:val="none"/>
          <w:lang w:val="en-US" w:eastAsia="zh-CN"/>
        </w:rPr>
      </w:pPr>
    </w:p>
    <w:p>
      <w:pPr>
        <w:tabs>
          <w:tab w:val="left" w:pos="504"/>
        </w:tabs>
        <w:bidi w:val="0"/>
        <w:jc w:val="left"/>
        <w:rPr>
          <w:rFonts w:hint="eastAsia"/>
          <w:highlight w:val="none"/>
          <w:lang w:val="en-US" w:eastAsia="zh-CN"/>
        </w:rPr>
        <w:sectPr>
          <w:pgSz w:w="16838" w:h="11906" w:orient="landscape"/>
          <w:pgMar w:top="1587" w:right="2098" w:bottom="1134" w:left="1984" w:header="851" w:footer="992" w:gutter="0"/>
          <w:pgNumType w:fmt="numberInDash"/>
          <w:cols w:space="720" w:num="1"/>
          <w:docGrid w:type="lines" w:linePitch="312" w:charSpace="0"/>
        </w:sect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附件2</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b w:val="0"/>
          <w:bCs/>
          <w:sz w:val="44"/>
          <w:szCs w:val="44"/>
          <w:highlight w:val="none"/>
          <w:lang w:val="en-US" w:eastAsia="zh-CN"/>
        </w:rPr>
        <w:t>开办超市/便利店“一件事”办事指南</w:t>
      </w:r>
    </w:p>
    <w:tbl>
      <w:tblPr>
        <w:tblStyle w:val="10"/>
        <w:tblW w:w="9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9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套餐名称</w:t>
            </w:r>
          </w:p>
        </w:tc>
        <w:tc>
          <w:tcPr>
            <w:tcW w:w="90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开办超市/便利店“一件事”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联办事项</w:t>
            </w:r>
          </w:p>
        </w:tc>
        <w:tc>
          <w:tcPr>
            <w:tcW w:w="9036" w:type="dxa"/>
            <w:noWrap w:val="0"/>
            <w:vAlign w:val="top"/>
          </w:tcPr>
          <w:p>
            <w:pPr>
              <w:keepNext w:val="0"/>
              <w:keepLines w:val="0"/>
              <w:pageBreakBefore w:val="0"/>
              <w:widowControl w:val="0"/>
              <w:numPr>
                <w:ilvl w:val="0"/>
                <w:numId w:val="4"/>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000000"/>
                <w:kern w:val="2"/>
                <w:sz w:val="24"/>
                <w:szCs w:val="24"/>
                <w:highlight w:val="none"/>
                <w:shd w:val="clear" w:color="auto" w:fill="FFFFFF"/>
                <w:lang w:val="en-US" w:eastAsia="zh-CN" w:bidi="ar-SA"/>
              </w:rPr>
            </w:pPr>
            <w:r>
              <w:rPr>
                <w:rFonts w:hint="eastAsia" w:ascii="宋体" w:hAnsi="宋体" w:eastAsia="宋体" w:cs="宋体"/>
                <w:b w:val="0"/>
                <w:bCs w:val="0"/>
                <w:color w:val="000000"/>
                <w:kern w:val="2"/>
                <w:sz w:val="24"/>
                <w:szCs w:val="24"/>
                <w:highlight w:val="none"/>
                <w:shd w:val="clear" w:color="auto" w:fill="FFFFFF"/>
                <w:lang w:val="en-US" w:eastAsia="zh-CN" w:bidi="ar-SA"/>
              </w:rPr>
              <w:t>个体工商户设立登记注册</w:t>
            </w:r>
            <w:r>
              <w:rPr>
                <w:rFonts w:hint="eastAsia" w:ascii="宋体" w:hAnsi="宋体" w:cs="宋体"/>
                <w:b w:val="0"/>
                <w:bCs w:val="0"/>
                <w:color w:val="auto"/>
                <w:sz w:val="24"/>
                <w:szCs w:val="24"/>
                <w:highlight w:val="none"/>
                <w:vertAlign w:val="baseline"/>
                <w:lang w:val="en-US" w:eastAsia="zh-CN"/>
              </w:rPr>
              <w:t>（行政许可）</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000000"/>
                <w:kern w:val="2"/>
                <w:sz w:val="24"/>
                <w:szCs w:val="24"/>
                <w:highlight w:val="none"/>
                <w:shd w:val="clear" w:color="auto" w:fill="FFFFFF"/>
                <w:lang w:val="en-US" w:eastAsia="zh-CN" w:bidi="ar-SA"/>
              </w:rPr>
            </w:pPr>
            <w:r>
              <w:rPr>
                <w:rFonts w:hint="eastAsia" w:ascii="宋体" w:hAnsi="宋体" w:eastAsia="宋体" w:cs="宋体"/>
                <w:b w:val="0"/>
                <w:bCs w:val="0"/>
                <w:color w:val="000000"/>
                <w:kern w:val="2"/>
                <w:sz w:val="24"/>
                <w:szCs w:val="24"/>
                <w:highlight w:val="none"/>
                <w:shd w:val="clear" w:color="auto" w:fill="FFFFFF"/>
                <w:lang w:val="en-US" w:eastAsia="zh-CN" w:bidi="ar-SA"/>
              </w:rPr>
              <w:t>公司设立登记注册</w:t>
            </w:r>
            <w:r>
              <w:rPr>
                <w:rFonts w:hint="eastAsia" w:ascii="宋体" w:hAnsi="宋体" w:cs="宋体"/>
                <w:b w:val="0"/>
                <w:bCs w:val="0"/>
                <w:color w:val="auto"/>
                <w:sz w:val="24"/>
                <w:szCs w:val="24"/>
                <w:highlight w:val="none"/>
                <w:vertAlign w:val="baseline"/>
                <w:lang w:val="en-US" w:eastAsia="zh-CN"/>
              </w:rPr>
              <w:t>（县级权限）（行政许可）</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000000"/>
                <w:kern w:val="2"/>
                <w:sz w:val="24"/>
                <w:szCs w:val="24"/>
                <w:highlight w:val="none"/>
                <w:shd w:val="clear" w:color="auto" w:fill="FFFFFF"/>
                <w:lang w:val="en-US" w:eastAsia="zh-CN" w:bidi="ar-SA"/>
              </w:rPr>
            </w:pPr>
            <w:r>
              <w:rPr>
                <w:rFonts w:hint="eastAsia" w:ascii="宋体" w:hAnsi="宋体" w:eastAsia="宋体" w:cs="宋体"/>
                <w:b w:val="0"/>
                <w:bCs w:val="0"/>
                <w:color w:val="000000"/>
                <w:kern w:val="2"/>
                <w:sz w:val="24"/>
                <w:szCs w:val="24"/>
                <w:highlight w:val="none"/>
                <w:shd w:val="clear" w:color="auto" w:fill="FFFFFF"/>
                <w:lang w:val="en-US" w:eastAsia="zh-CN" w:bidi="ar-SA"/>
              </w:rPr>
              <w:t>食品经营许可新办审批</w:t>
            </w:r>
            <w:r>
              <w:rPr>
                <w:rFonts w:hint="eastAsia" w:ascii="宋体" w:hAnsi="宋体" w:cs="宋体"/>
                <w:b w:val="0"/>
                <w:bCs w:val="0"/>
                <w:color w:val="auto"/>
                <w:sz w:val="24"/>
                <w:szCs w:val="24"/>
                <w:highlight w:val="none"/>
                <w:vertAlign w:val="baseline"/>
                <w:lang w:val="en-US" w:eastAsia="zh-CN"/>
              </w:rPr>
              <w:t>（县级权限）（行政许可）</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000000"/>
                <w:kern w:val="2"/>
                <w:sz w:val="24"/>
                <w:szCs w:val="24"/>
                <w:highlight w:val="none"/>
                <w:shd w:val="clear" w:color="auto" w:fill="FFFFFF"/>
                <w:lang w:val="en-US" w:eastAsia="zh-CN" w:bidi="ar-SA"/>
              </w:rPr>
            </w:pPr>
            <w:r>
              <w:rPr>
                <w:rFonts w:hint="eastAsia" w:ascii="宋体" w:hAnsi="宋体" w:eastAsia="宋体" w:cs="宋体"/>
                <w:b w:val="0"/>
                <w:bCs w:val="0"/>
                <w:color w:val="000000"/>
                <w:kern w:val="2"/>
                <w:sz w:val="24"/>
                <w:szCs w:val="24"/>
                <w:highlight w:val="none"/>
                <w:shd w:val="clear" w:color="auto" w:fill="FFFFFF"/>
                <w:lang w:val="en-US" w:eastAsia="zh-CN" w:bidi="ar-SA"/>
              </w:rPr>
              <w:t>仅销售预包装食品经营者备案首次备案</w:t>
            </w:r>
            <w:r>
              <w:rPr>
                <w:rFonts w:hint="eastAsia" w:ascii="宋体" w:hAnsi="宋体" w:cs="宋体"/>
                <w:b w:val="0"/>
                <w:bCs w:val="0"/>
                <w:color w:val="auto"/>
                <w:sz w:val="24"/>
                <w:szCs w:val="24"/>
                <w:highlight w:val="none"/>
                <w:vertAlign w:val="baseline"/>
                <w:lang w:val="en-US" w:eastAsia="zh-CN"/>
              </w:rPr>
              <w:t>（其他行政权力）</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000000"/>
                <w:kern w:val="2"/>
                <w:sz w:val="24"/>
                <w:szCs w:val="24"/>
                <w:highlight w:val="none"/>
                <w:shd w:val="clear" w:color="auto" w:fill="FFFFFF"/>
                <w:lang w:val="en-US" w:eastAsia="zh-CN" w:bidi="ar-SA"/>
              </w:rPr>
            </w:pPr>
            <w:r>
              <w:rPr>
                <w:rFonts w:hint="eastAsia" w:ascii="宋体" w:hAnsi="宋体" w:eastAsia="宋体" w:cs="宋体"/>
                <w:b w:val="0"/>
                <w:bCs w:val="0"/>
                <w:color w:val="000000"/>
                <w:kern w:val="2"/>
                <w:sz w:val="24"/>
                <w:szCs w:val="24"/>
                <w:highlight w:val="none"/>
                <w:shd w:val="clear" w:color="auto" w:fill="FFFFFF"/>
                <w:lang w:val="en-US" w:eastAsia="zh-CN" w:bidi="ar-SA"/>
              </w:rPr>
              <w:t>第二类医疗器械经营备案新办</w:t>
            </w:r>
            <w:r>
              <w:rPr>
                <w:rFonts w:hint="eastAsia" w:ascii="宋体" w:hAnsi="宋体" w:cs="宋体"/>
                <w:b w:val="0"/>
                <w:bCs w:val="0"/>
                <w:color w:val="auto"/>
                <w:sz w:val="24"/>
                <w:szCs w:val="24"/>
                <w:highlight w:val="none"/>
                <w:vertAlign w:val="baseline"/>
                <w:lang w:val="en-US" w:eastAsia="zh-CN"/>
              </w:rPr>
              <w:t>（其他行政权力）</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000000"/>
                <w:kern w:val="2"/>
                <w:sz w:val="24"/>
                <w:szCs w:val="24"/>
                <w:highlight w:val="none"/>
                <w:shd w:val="clear" w:color="auto" w:fill="FFFFFF"/>
                <w:lang w:val="en-US" w:eastAsia="zh-CN" w:bidi="ar-SA"/>
              </w:rPr>
            </w:pPr>
            <w:r>
              <w:rPr>
                <w:rFonts w:hint="eastAsia" w:ascii="宋体" w:hAnsi="宋体" w:eastAsia="宋体" w:cs="宋体"/>
                <w:b w:val="0"/>
                <w:bCs w:val="0"/>
                <w:color w:val="000000"/>
                <w:kern w:val="2"/>
                <w:sz w:val="24"/>
                <w:szCs w:val="24"/>
                <w:highlight w:val="none"/>
                <w:shd w:val="clear" w:color="auto" w:fill="FFFFFF"/>
                <w:lang w:val="en-US" w:eastAsia="zh-CN" w:bidi="ar-SA"/>
              </w:rPr>
              <w:t>户外招牌设施设置规范管理</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000000"/>
                <w:kern w:val="2"/>
                <w:sz w:val="24"/>
                <w:szCs w:val="24"/>
                <w:highlight w:val="none"/>
                <w:shd w:val="clear" w:color="auto" w:fill="FFFFFF"/>
                <w:lang w:val="en-US" w:eastAsia="zh-CN" w:bidi="ar-SA"/>
              </w:rPr>
            </w:pPr>
            <w:r>
              <w:rPr>
                <w:rFonts w:hint="eastAsia" w:ascii="宋体" w:hAnsi="宋体" w:cs="宋体"/>
                <w:b w:val="0"/>
                <w:bCs w:val="0"/>
                <w:color w:val="auto"/>
                <w:sz w:val="24"/>
                <w:szCs w:val="24"/>
                <w:highlight w:val="none"/>
                <w:vertAlign w:val="baseline"/>
                <w:lang w:val="en-US" w:eastAsia="zh-CN"/>
              </w:rPr>
              <w:t>公众聚集场所投入使用、营业前消防安全检查（县级权限）新办（行政许可）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办件类型</w:t>
            </w:r>
          </w:p>
        </w:tc>
        <w:tc>
          <w:tcPr>
            <w:tcW w:w="90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承诺件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法定时限</w:t>
            </w:r>
          </w:p>
        </w:tc>
        <w:tc>
          <w:tcPr>
            <w:tcW w:w="9036" w:type="dxa"/>
            <w:noWrap w:val="0"/>
            <w:vAlign w:val="top"/>
          </w:tcPr>
          <w:p>
            <w:pPr>
              <w:keepNext w:val="0"/>
              <w:keepLines w:val="0"/>
              <w:pageBreakBefore w:val="0"/>
              <w:widowControl w:val="0"/>
              <w:numPr>
                <w:ilvl w:val="0"/>
                <w:numId w:val="5"/>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000000"/>
                <w:kern w:val="2"/>
                <w:sz w:val="24"/>
                <w:szCs w:val="24"/>
                <w:highlight w:val="none"/>
                <w:shd w:val="clear" w:color="auto" w:fill="FFFFFF"/>
                <w:lang w:val="en-US" w:eastAsia="zh-CN" w:bidi="ar-SA"/>
              </w:rPr>
            </w:pPr>
            <w:r>
              <w:rPr>
                <w:rFonts w:hint="eastAsia" w:ascii="宋体" w:hAnsi="宋体" w:eastAsia="宋体" w:cs="宋体"/>
                <w:b w:val="0"/>
                <w:bCs w:val="0"/>
                <w:color w:val="000000"/>
                <w:kern w:val="2"/>
                <w:sz w:val="24"/>
                <w:szCs w:val="24"/>
                <w:highlight w:val="none"/>
                <w:shd w:val="clear" w:color="auto" w:fill="FFFFFF"/>
                <w:lang w:val="en-US" w:eastAsia="zh-CN" w:bidi="ar-SA"/>
              </w:rPr>
              <w:t>个体工商户设立登记注册</w:t>
            </w:r>
            <w:r>
              <w:rPr>
                <w:rFonts w:hint="eastAsia" w:ascii="宋体" w:hAnsi="宋体" w:cs="宋体"/>
                <w:b w:val="0"/>
                <w:bCs w:val="0"/>
                <w:color w:val="auto"/>
                <w:sz w:val="24"/>
                <w:szCs w:val="24"/>
                <w:highlight w:val="none"/>
                <w:vertAlign w:val="baseline"/>
                <w:lang w:val="en-US" w:eastAsia="zh-CN"/>
              </w:rPr>
              <w:t>（6个工作日）</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000000"/>
                <w:kern w:val="2"/>
                <w:sz w:val="24"/>
                <w:szCs w:val="24"/>
                <w:highlight w:val="none"/>
                <w:shd w:val="clear" w:color="auto" w:fill="FFFFFF"/>
                <w:lang w:val="en-US" w:eastAsia="zh-CN" w:bidi="ar-SA"/>
              </w:rPr>
            </w:pPr>
            <w:r>
              <w:rPr>
                <w:rFonts w:hint="eastAsia" w:ascii="宋体" w:hAnsi="宋体" w:eastAsia="宋体" w:cs="宋体"/>
                <w:b w:val="0"/>
                <w:bCs w:val="0"/>
                <w:color w:val="000000"/>
                <w:kern w:val="2"/>
                <w:sz w:val="24"/>
                <w:szCs w:val="24"/>
                <w:highlight w:val="none"/>
                <w:shd w:val="clear" w:color="auto" w:fill="FFFFFF"/>
                <w:lang w:val="en-US" w:eastAsia="zh-CN" w:bidi="ar-SA"/>
              </w:rPr>
              <w:t>公司设立登记注册</w:t>
            </w:r>
            <w:r>
              <w:rPr>
                <w:rFonts w:hint="eastAsia" w:ascii="宋体" w:hAnsi="宋体" w:cs="宋体"/>
                <w:b w:val="0"/>
                <w:bCs w:val="0"/>
                <w:color w:val="auto"/>
                <w:sz w:val="24"/>
                <w:szCs w:val="24"/>
                <w:highlight w:val="none"/>
                <w:vertAlign w:val="baseline"/>
                <w:lang w:val="en-US" w:eastAsia="zh-CN"/>
              </w:rPr>
              <w:t>（县级权限）</w:t>
            </w:r>
            <w:r>
              <w:rPr>
                <w:rFonts w:hint="eastAsia" w:ascii="宋体" w:hAnsi="宋体" w:eastAsia="宋体" w:cs="宋体"/>
                <w:b w:val="0"/>
                <w:bCs w:val="0"/>
                <w:color w:val="auto"/>
                <w:sz w:val="24"/>
                <w:szCs w:val="24"/>
                <w:highlight w:val="none"/>
                <w:vertAlign w:val="baseline"/>
                <w:lang w:val="en-US" w:eastAsia="zh-CN"/>
              </w:rPr>
              <w:t>（</w:t>
            </w:r>
            <w:r>
              <w:rPr>
                <w:rFonts w:hint="eastAsia" w:ascii="宋体" w:hAnsi="宋体" w:cs="宋体"/>
                <w:b w:val="0"/>
                <w:bCs w:val="0"/>
                <w:color w:val="auto"/>
                <w:sz w:val="24"/>
                <w:szCs w:val="24"/>
                <w:highlight w:val="none"/>
                <w:vertAlign w:val="baseline"/>
                <w:lang w:val="en-US" w:eastAsia="zh-CN"/>
              </w:rPr>
              <w:t>6个工作日</w:t>
            </w:r>
            <w:r>
              <w:rPr>
                <w:rFonts w:hint="eastAsia" w:ascii="宋体" w:hAnsi="宋体" w:eastAsia="宋体" w:cs="宋体"/>
                <w:b w:val="0"/>
                <w:bCs w:val="0"/>
                <w:color w:val="auto"/>
                <w:sz w:val="24"/>
                <w:szCs w:val="24"/>
                <w:highlight w:val="none"/>
                <w:vertAlign w:val="baseline"/>
                <w:lang w:val="en-US"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000000"/>
                <w:kern w:val="2"/>
                <w:sz w:val="24"/>
                <w:szCs w:val="24"/>
                <w:highlight w:val="none"/>
                <w:shd w:val="clear" w:color="auto" w:fill="FFFFFF"/>
                <w:lang w:val="en-US" w:eastAsia="zh-CN" w:bidi="ar-SA"/>
              </w:rPr>
            </w:pPr>
            <w:r>
              <w:rPr>
                <w:rFonts w:hint="eastAsia" w:ascii="宋体" w:hAnsi="宋体" w:eastAsia="宋体" w:cs="宋体"/>
                <w:b w:val="0"/>
                <w:bCs w:val="0"/>
                <w:color w:val="000000"/>
                <w:kern w:val="2"/>
                <w:sz w:val="24"/>
                <w:szCs w:val="24"/>
                <w:highlight w:val="none"/>
                <w:shd w:val="clear" w:color="auto" w:fill="FFFFFF"/>
                <w:lang w:val="en-US" w:eastAsia="zh-CN" w:bidi="ar-SA"/>
              </w:rPr>
              <w:t>食品经营许可新办审批</w:t>
            </w:r>
            <w:r>
              <w:rPr>
                <w:rFonts w:hint="eastAsia" w:ascii="宋体" w:hAnsi="宋体" w:cs="宋体"/>
                <w:b w:val="0"/>
                <w:bCs w:val="0"/>
                <w:color w:val="auto"/>
                <w:sz w:val="24"/>
                <w:szCs w:val="24"/>
                <w:highlight w:val="none"/>
                <w:vertAlign w:val="baseline"/>
                <w:lang w:val="en-US" w:eastAsia="zh-CN"/>
              </w:rPr>
              <w:t>（县级权限）（10个工作日）</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000000"/>
                <w:kern w:val="2"/>
                <w:sz w:val="24"/>
                <w:szCs w:val="24"/>
                <w:highlight w:val="none"/>
                <w:shd w:val="clear" w:color="auto" w:fill="FFFFFF"/>
                <w:lang w:val="en-US" w:eastAsia="zh-CN" w:bidi="ar-SA"/>
              </w:rPr>
            </w:pPr>
            <w:r>
              <w:rPr>
                <w:rFonts w:hint="eastAsia" w:ascii="宋体" w:hAnsi="宋体" w:eastAsia="宋体" w:cs="宋体"/>
                <w:b w:val="0"/>
                <w:bCs w:val="0"/>
                <w:color w:val="000000"/>
                <w:kern w:val="2"/>
                <w:sz w:val="24"/>
                <w:szCs w:val="24"/>
                <w:highlight w:val="none"/>
                <w:shd w:val="clear" w:color="auto" w:fill="FFFFFF"/>
                <w:lang w:val="en-US" w:eastAsia="zh-CN" w:bidi="ar-SA"/>
              </w:rPr>
              <w:t>仅销售预包装食品经营者备案首次备案</w:t>
            </w:r>
            <w:r>
              <w:rPr>
                <w:rFonts w:hint="eastAsia" w:ascii="宋体" w:hAnsi="宋体" w:cs="宋体"/>
                <w:b w:val="0"/>
                <w:bCs w:val="0"/>
                <w:color w:val="auto"/>
                <w:sz w:val="24"/>
                <w:szCs w:val="24"/>
                <w:highlight w:val="none"/>
                <w:vertAlign w:val="baseline"/>
                <w:lang w:val="en-US" w:eastAsia="zh-CN"/>
              </w:rPr>
              <w:t>（1个工作日）</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000000"/>
                <w:kern w:val="2"/>
                <w:sz w:val="24"/>
                <w:szCs w:val="24"/>
                <w:highlight w:val="none"/>
                <w:shd w:val="clear" w:color="auto" w:fill="FFFFFF"/>
                <w:lang w:val="en-US" w:eastAsia="zh-CN" w:bidi="ar-SA"/>
              </w:rPr>
            </w:pPr>
            <w:r>
              <w:rPr>
                <w:rFonts w:hint="eastAsia" w:ascii="宋体" w:hAnsi="宋体" w:eastAsia="宋体" w:cs="宋体"/>
                <w:b w:val="0"/>
                <w:bCs w:val="0"/>
                <w:color w:val="000000"/>
                <w:kern w:val="2"/>
                <w:sz w:val="24"/>
                <w:szCs w:val="24"/>
                <w:highlight w:val="none"/>
                <w:shd w:val="clear" w:color="auto" w:fill="FFFFFF"/>
                <w:lang w:val="en-US" w:eastAsia="zh-CN" w:bidi="ar-SA"/>
              </w:rPr>
              <w:t>第二类医疗器械经营备案新办</w:t>
            </w:r>
            <w:r>
              <w:rPr>
                <w:rFonts w:hint="eastAsia" w:ascii="宋体" w:hAnsi="宋体" w:cs="宋体"/>
                <w:b w:val="0"/>
                <w:bCs w:val="0"/>
                <w:color w:val="auto"/>
                <w:sz w:val="24"/>
                <w:szCs w:val="24"/>
                <w:highlight w:val="none"/>
                <w:vertAlign w:val="baseline"/>
                <w:lang w:val="en-US" w:eastAsia="zh-CN"/>
              </w:rPr>
              <w:t>（1个工作日）</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000000"/>
                <w:kern w:val="2"/>
                <w:sz w:val="24"/>
                <w:szCs w:val="24"/>
                <w:highlight w:val="none"/>
                <w:shd w:val="clear" w:color="auto" w:fill="FFFFFF"/>
                <w:lang w:val="en-US" w:eastAsia="zh-CN" w:bidi="ar-SA"/>
              </w:rPr>
            </w:pPr>
            <w:r>
              <w:rPr>
                <w:rFonts w:hint="eastAsia" w:ascii="宋体" w:hAnsi="宋体" w:eastAsia="宋体" w:cs="宋体"/>
                <w:b w:val="0"/>
                <w:bCs w:val="0"/>
                <w:color w:val="000000"/>
                <w:kern w:val="2"/>
                <w:sz w:val="24"/>
                <w:szCs w:val="24"/>
                <w:highlight w:val="none"/>
                <w:shd w:val="clear" w:color="auto" w:fill="FFFFFF"/>
                <w:lang w:val="en-US" w:eastAsia="zh-CN" w:bidi="ar-SA"/>
              </w:rPr>
              <w:t>户外招牌设施设置规范管理</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000000"/>
                <w:kern w:val="2"/>
                <w:sz w:val="24"/>
                <w:szCs w:val="24"/>
                <w:highlight w:val="none"/>
                <w:shd w:val="clear" w:color="auto" w:fill="FFFFFF"/>
                <w:lang w:val="en-US" w:eastAsia="zh-CN" w:bidi="ar-SA"/>
              </w:rPr>
            </w:pPr>
            <w:r>
              <w:rPr>
                <w:rFonts w:hint="eastAsia" w:ascii="宋体" w:hAnsi="宋体" w:cs="宋体"/>
                <w:b w:val="0"/>
                <w:bCs w:val="0"/>
                <w:color w:val="auto"/>
                <w:sz w:val="24"/>
                <w:szCs w:val="24"/>
                <w:highlight w:val="none"/>
                <w:vertAlign w:val="baseline"/>
                <w:lang w:val="en-US" w:eastAsia="zh-CN"/>
              </w:rPr>
              <w:t>公众聚集场所投入使用、营业前消防安全检查（县级权限）新办（13个工作日）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承诺时限</w:t>
            </w:r>
          </w:p>
        </w:tc>
        <w:tc>
          <w:tcPr>
            <w:tcW w:w="90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申请条件</w:t>
            </w:r>
          </w:p>
        </w:tc>
        <w:tc>
          <w:tcPr>
            <w:tcW w:w="903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办理</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流程</w:t>
            </w:r>
          </w:p>
        </w:tc>
        <w:tc>
          <w:tcPr>
            <w:tcW w:w="903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2" w:firstLineChars="200"/>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（一）受理阶段。</w:t>
            </w:r>
            <w:r>
              <w:rPr>
                <w:rFonts w:hint="eastAsia" w:ascii="宋体" w:hAnsi="宋体" w:eastAsia="宋体" w:cs="宋体"/>
                <w:b w:val="0"/>
                <w:bCs w:val="0"/>
                <w:sz w:val="24"/>
                <w:szCs w:val="24"/>
                <w:highlight w:val="none"/>
                <w:vertAlign w:val="baseline"/>
                <w:lang w:val="en-US" w:eastAsia="zh-CN"/>
              </w:rPr>
              <w:t>申请人根据需求自愿提出开办超市/便利店“一件事”申请，在莆田市政务服务中心一层全科综合受理区B01号高效办成一件事窗口提交（或邮寄）全部申请材料，或登录福建省网上办事大厅（https://zwfw.fujian.gov.cn/）或闽政通APP线上申请。申请人可线上、线下提交申请材料申办，业务工作人员一次性受理开办超市/便利店“一件事”申请材料，统一采集推送数据。</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2" w:firstLineChars="200"/>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线下：</w:t>
            </w:r>
            <w:r>
              <w:rPr>
                <w:rFonts w:hint="eastAsia" w:ascii="宋体" w:hAnsi="宋体" w:eastAsia="宋体" w:cs="宋体"/>
                <w:b w:val="0"/>
                <w:bCs w:val="0"/>
                <w:sz w:val="24"/>
                <w:szCs w:val="24"/>
                <w:highlight w:val="none"/>
                <w:vertAlign w:val="baseline"/>
                <w:lang w:val="en-US" w:eastAsia="zh-CN"/>
              </w:rPr>
              <w:t>“高效办成一件事”窗口工作人员将需要的材料一次性告知申请人，通过“帮代办”系统进行网上申报，或指导申请人在“高效办成一件事”专区自行进行网上申报，提供个体工商户设立登记注册、公司设立登记注册、食品经营许可新办审批、仅销售预包装食品经营者备案首次备案、第二类医疗器械经营备案新办、户外招牌设施设置规范管理、公众聚集场所投入使用营业前消防安全检查，由企业自主选择需要办理的业务,申请提交后各业务部门通过福建省网上办事大厅综合受理平台进行跟踪办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2" w:firstLineChars="200"/>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线上：</w:t>
            </w:r>
            <w:r>
              <w:rPr>
                <w:rFonts w:hint="eastAsia" w:ascii="宋体" w:hAnsi="宋体" w:eastAsia="宋体" w:cs="宋体"/>
                <w:b w:val="0"/>
                <w:bCs w:val="0"/>
                <w:sz w:val="24"/>
                <w:szCs w:val="24"/>
                <w:highlight w:val="none"/>
                <w:vertAlign w:val="baseline"/>
                <w:lang w:val="en-US" w:eastAsia="zh-CN"/>
              </w:rPr>
              <w:t>申请人可通过福建省网上办事大厅和闽政通APP“高效办成一件事”专区提交申请，通过福建省网上办事大厅综合受理平台流转到各相关部门进行网上预审。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2" w:firstLineChars="200"/>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（二）并联审批。</w:t>
            </w:r>
            <w:r>
              <w:rPr>
                <w:rFonts w:hint="eastAsia" w:ascii="宋体" w:hAnsi="宋体" w:eastAsia="宋体" w:cs="宋体"/>
                <w:b w:val="0"/>
                <w:bCs w:val="0"/>
                <w:sz w:val="24"/>
                <w:szCs w:val="24"/>
                <w:highlight w:val="none"/>
                <w:vertAlign w:val="baseline"/>
                <w:lang w:val="en-US" w:eastAsia="zh-CN"/>
              </w:rPr>
              <w:t>综合窗口工作人员对申请人预审通过后提交的申请材料进行形式审查，申请材料齐全且符合法定形式的，予以受理并出具《“一件事”集成套餐服务受理承诺单》，进入审批流程，各业务部门受理人员按照审批权限，对符合条件的予以审批核准，并通过各部门网上审批系统数据共享至福建省网上办事大厅综合受理平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各单位确定业务联系人，同时应建立AB岗联系人制度，确保业务联系人在工作日工作时间能够随时联系。各相关部门业务联系人负责申请资料的接收，对接本部门业务审查工作，及时办结并将办理结果和证照回传至综合窗口统一出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2" w:firstLineChars="200"/>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市场监管部门：</w:t>
            </w:r>
            <w:r>
              <w:rPr>
                <w:rFonts w:hint="eastAsia" w:ascii="宋体" w:hAnsi="宋体" w:eastAsia="宋体" w:cs="宋体"/>
                <w:b w:val="0"/>
                <w:bCs w:val="0"/>
                <w:sz w:val="24"/>
                <w:szCs w:val="24"/>
                <w:highlight w:val="none"/>
                <w:vertAlign w:val="baseline"/>
                <w:lang w:val="en-US" w:eastAsia="zh-CN"/>
              </w:rPr>
              <w:t>负责受理营业执照登记注册、食品经营许可审批、仅销售预包装食品经营者备案、第二类医疗器械经营备案等核心业务，对申请人提交的事项申请材料进行审查。材料齐全且符合法定形式后，对无需现场核查的事项及时办结，</w:t>
            </w:r>
            <w:r>
              <w:rPr>
                <w:rFonts w:hint="eastAsia" w:ascii="宋体" w:hAnsi="宋体" w:cs="宋体"/>
                <w:b w:val="0"/>
                <w:bCs w:val="0"/>
                <w:sz w:val="24"/>
                <w:szCs w:val="24"/>
                <w:highlight w:val="none"/>
                <w:vertAlign w:val="baseline"/>
                <w:lang w:val="en-US" w:eastAsia="zh-CN"/>
              </w:rPr>
              <w:t>颁发</w:t>
            </w:r>
            <w:r>
              <w:rPr>
                <w:rFonts w:hint="eastAsia" w:ascii="宋体" w:hAnsi="宋体" w:eastAsia="宋体" w:cs="宋体"/>
                <w:b w:val="0"/>
                <w:bCs w:val="0"/>
                <w:sz w:val="24"/>
                <w:szCs w:val="24"/>
                <w:highlight w:val="none"/>
                <w:vertAlign w:val="baseline"/>
                <w:lang w:val="en-US" w:eastAsia="zh-CN"/>
              </w:rPr>
              <w:t>营业执照和许可证。对需要现场核查的事项，按照承诺时限，组织现场核查。现场核查不符合法定要求的，出具审查不通过文书，核查符合法定要求的，颁发许可证。各事项办结后，将证照移交到综合受理窗口。</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2" w:firstLineChars="200"/>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cs="宋体"/>
                <w:b/>
                <w:bCs/>
                <w:sz w:val="24"/>
                <w:szCs w:val="24"/>
                <w:highlight w:val="none"/>
                <w:vertAlign w:val="baseline"/>
                <w:lang w:val="en-US" w:eastAsia="zh-CN"/>
              </w:rPr>
              <w:t>城市管理部门</w:t>
            </w:r>
            <w:r>
              <w:rPr>
                <w:rFonts w:hint="eastAsia" w:ascii="宋体" w:hAnsi="宋体" w:cs="宋体"/>
                <w:b/>
                <w:bCs/>
                <w:color w:val="auto"/>
                <w:sz w:val="24"/>
                <w:szCs w:val="24"/>
                <w:highlight w:val="none"/>
                <w:vertAlign w:val="baseline"/>
                <w:lang w:val="en-US" w:eastAsia="zh-CN"/>
              </w:rPr>
              <w:t>（住建部门）</w:t>
            </w:r>
            <w:r>
              <w:rPr>
                <w:rFonts w:hint="eastAsia" w:ascii="宋体" w:hAnsi="宋体" w:eastAsia="宋体" w:cs="宋体"/>
                <w:b w:val="0"/>
                <w:bCs w:val="0"/>
                <w:sz w:val="24"/>
                <w:szCs w:val="24"/>
                <w:highlight w:val="none"/>
                <w:vertAlign w:val="baseline"/>
                <w:lang w:val="en-US" w:eastAsia="zh-CN"/>
              </w:rPr>
              <w:t>：</w:t>
            </w:r>
            <w:r>
              <w:rPr>
                <w:rFonts w:hint="eastAsia" w:ascii="宋体" w:hAnsi="宋体" w:eastAsia="宋体" w:cs="宋体"/>
                <w:b w:val="0"/>
                <w:bCs w:val="0"/>
                <w:color w:val="auto"/>
                <w:sz w:val="24"/>
                <w:szCs w:val="24"/>
                <w:highlight w:val="none"/>
                <w:vertAlign w:val="baseline"/>
                <w:lang w:val="en-US" w:eastAsia="zh-CN"/>
              </w:rPr>
              <w:t>门头店招设置目前为事前指导、事后监管，店招设置符合《莆田市招牌标识设置导则》（全文可于网上搜索下载）即可，无需进行审批。申请人对设置位置如有疑问，可通过“莆田市城市管理局”微信公众号进行线上咨询。</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2" w:firstLineChars="200"/>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消防救援大队</w:t>
            </w:r>
            <w:r>
              <w:rPr>
                <w:rFonts w:hint="eastAsia" w:ascii="宋体" w:hAnsi="宋体" w:eastAsia="宋体" w:cs="宋体"/>
                <w:b w:val="0"/>
                <w:bCs w:val="0"/>
                <w:sz w:val="24"/>
                <w:szCs w:val="24"/>
                <w:highlight w:val="none"/>
                <w:vertAlign w:val="baseline"/>
                <w:lang w:val="en-US" w:eastAsia="zh-CN"/>
              </w:rPr>
              <w:t>：负责受理公众聚集场所投入使用、营业前消防安全检查（县级权限）新办申请，对申请人提交的事项申请材料进行审查。申请人可以自主选择告知承诺或者非告知承诺方式办理。采用告知承诺方式办理：申请人作出场所符合消防技术标准和管理规定的承诺，提交规定的材料，辖区消防救援机构进行现场核查，对结果进行公示。采用非告知承诺方式办理：申请人提交规定的材料，辖区消防救援机构对该场所进行检查，经检查符合消防安全要求的予以许可。</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2" w:firstLineChars="200"/>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（三）办结阶段。</w:t>
            </w:r>
            <w:r>
              <w:rPr>
                <w:rFonts w:hint="eastAsia" w:ascii="宋体" w:hAnsi="宋体" w:eastAsia="宋体" w:cs="宋体"/>
                <w:b w:val="0"/>
                <w:bCs w:val="0"/>
                <w:sz w:val="24"/>
                <w:szCs w:val="24"/>
                <w:highlight w:val="none"/>
                <w:vertAlign w:val="baseline"/>
                <w:lang w:val="en-US" w:eastAsia="zh-CN"/>
              </w:rPr>
              <w:t>各相关部门应在规定时限内办结，办理结果应及时送达综合窗口出件。综合窗口在收到各相关部门移交的办理结果后立即通知申请人到“高效办成一件事”窗口领取，鼓励采取快递物流方式直接寄送给申请人。“高效办成一件事”综合窗口工作人员应将领取证照涉及的送达回证等相关材料，在发证后1个工作日内移交给相对应的部门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申报</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材料</w:t>
            </w:r>
          </w:p>
        </w:tc>
        <w:tc>
          <w:tcPr>
            <w:tcW w:w="9036" w:type="dxa"/>
            <w:noWrap w:val="0"/>
            <w:vAlign w:val="top"/>
          </w:tcPr>
          <w:p>
            <w:pPr>
              <w:pStyle w:val="12"/>
              <w:keepNext w:val="0"/>
              <w:keepLines w:val="0"/>
              <w:pageBreakBefore w:val="0"/>
              <w:widowControl w:val="0"/>
              <w:numPr>
                <w:ilvl w:val="0"/>
                <w:numId w:val="0"/>
              </w:numPr>
              <w:tabs>
                <w:tab w:val="left" w:pos="1575"/>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000000"/>
                <w:kern w:val="2"/>
                <w:sz w:val="24"/>
                <w:szCs w:val="24"/>
                <w:highlight w:val="none"/>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牵头单位</w:t>
            </w:r>
          </w:p>
        </w:tc>
        <w:tc>
          <w:tcPr>
            <w:tcW w:w="90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cs="宋体"/>
                <w:b w:val="0"/>
                <w:bCs w:val="0"/>
                <w:kern w:val="2"/>
                <w:sz w:val="24"/>
                <w:szCs w:val="24"/>
                <w:highlight w:val="none"/>
                <w:vertAlign w:val="baseline"/>
                <w:lang w:val="en-US" w:eastAsia="zh-CN" w:bidi="ar-SA"/>
              </w:rPr>
              <w:t>县（区）市场监管部门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联办单位</w:t>
            </w:r>
          </w:p>
        </w:tc>
        <w:tc>
          <w:tcPr>
            <w:tcW w:w="90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color w:val="000000"/>
                <w:kern w:val="2"/>
                <w:sz w:val="24"/>
                <w:szCs w:val="24"/>
                <w:highlight w:val="none"/>
                <w:shd w:val="clear" w:color="auto" w:fill="FFFFFF"/>
                <w:lang w:val="en-US" w:eastAsia="zh-CN" w:bidi="ar-SA"/>
              </w:rPr>
            </w:pPr>
            <w:r>
              <w:rPr>
                <w:rFonts w:hint="eastAsia" w:ascii="宋体" w:hAnsi="宋体" w:cs="宋体"/>
                <w:b w:val="0"/>
                <w:bCs w:val="0"/>
                <w:kern w:val="2"/>
                <w:sz w:val="24"/>
                <w:szCs w:val="24"/>
                <w:highlight w:val="none"/>
                <w:vertAlign w:val="baseline"/>
                <w:lang w:val="en-US" w:eastAsia="zh-CN" w:bidi="ar-SA"/>
              </w:rPr>
              <w:t>县（区）</w:t>
            </w:r>
            <w:r>
              <w:rPr>
                <w:rFonts w:hint="eastAsia" w:ascii="宋体" w:hAnsi="宋体" w:cs="宋体"/>
                <w:b w:val="0"/>
                <w:bCs w:val="0"/>
                <w:color w:val="auto"/>
                <w:sz w:val="24"/>
                <w:szCs w:val="24"/>
                <w:highlight w:val="none"/>
                <w:vertAlign w:val="baseline"/>
                <w:lang w:val="en-US" w:eastAsia="zh-CN"/>
              </w:rPr>
              <w:t>城市管理部门（住建部门）、</w:t>
            </w:r>
            <w:r>
              <w:rPr>
                <w:rFonts w:hint="eastAsia" w:ascii="宋体" w:hAnsi="宋体" w:cs="宋体"/>
                <w:b w:val="0"/>
                <w:bCs w:val="0"/>
                <w:kern w:val="2"/>
                <w:sz w:val="24"/>
                <w:szCs w:val="24"/>
                <w:highlight w:val="none"/>
                <w:vertAlign w:val="baseline"/>
                <w:lang w:val="en-US" w:eastAsia="zh-CN" w:bidi="ar-SA"/>
              </w:rPr>
              <w:t>县（区）</w:t>
            </w:r>
            <w:r>
              <w:rPr>
                <w:rFonts w:hint="eastAsia" w:ascii="宋体" w:hAnsi="宋体" w:cs="宋体"/>
                <w:b w:val="0"/>
                <w:bCs w:val="0"/>
                <w:color w:val="auto"/>
                <w:sz w:val="24"/>
                <w:szCs w:val="24"/>
                <w:highlight w:val="none"/>
                <w:vertAlign w:val="baseline"/>
                <w:lang w:val="en-US" w:eastAsia="zh-CN"/>
              </w:rPr>
              <w:t>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办理</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结果</w:t>
            </w:r>
          </w:p>
        </w:tc>
        <w:tc>
          <w:tcPr>
            <w:tcW w:w="90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cs="宋体"/>
                <w:b w:val="0"/>
                <w:bCs w:val="0"/>
                <w:color w:val="auto"/>
                <w:kern w:val="2"/>
                <w:sz w:val="24"/>
                <w:szCs w:val="24"/>
                <w:highlight w:val="none"/>
                <w:vertAlign w:val="baseline"/>
                <w:lang w:val="en-US" w:eastAsia="zh-CN" w:bidi="ar-SA"/>
              </w:rPr>
              <w:t>营业执照、食品药品生产经营许可证、第二类医疗器械经营备案凭证、仅销售预包装食品经营者备案信息采集表等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是否收费</w:t>
            </w:r>
          </w:p>
        </w:tc>
        <w:tc>
          <w:tcPr>
            <w:tcW w:w="90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color w:val="auto"/>
                <w:kern w:val="2"/>
                <w:sz w:val="24"/>
                <w:szCs w:val="24"/>
                <w:highlight w:val="none"/>
                <w:vertAlign w:val="baseline"/>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联系电话</w:t>
            </w:r>
          </w:p>
        </w:tc>
        <w:tc>
          <w:tcPr>
            <w:tcW w:w="90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720" w:leftChars="0" w:hanging="720" w:hangingChars="300"/>
              <w:jc w:val="both"/>
              <w:textAlignment w:val="auto"/>
              <w:rPr>
                <w:rFonts w:hint="eastAsia" w:ascii="宋体" w:hAnsi="宋体" w:eastAsia="宋体" w:cs="宋体"/>
                <w:b w:val="0"/>
                <w:bCs w:val="0"/>
                <w:color w:val="000000"/>
                <w:kern w:val="2"/>
                <w:sz w:val="24"/>
                <w:szCs w:val="24"/>
                <w:highlight w:val="none"/>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投诉电话</w:t>
            </w:r>
          </w:p>
        </w:tc>
        <w:tc>
          <w:tcPr>
            <w:tcW w:w="90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000000"/>
                <w:kern w:val="2"/>
                <w:sz w:val="24"/>
                <w:szCs w:val="24"/>
                <w:highlight w:val="none"/>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办理时间</w:t>
            </w:r>
          </w:p>
        </w:tc>
        <w:tc>
          <w:tcPr>
            <w:tcW w:w="90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000000"/>
                <w:kern w:val="2"/>
                <w:sz w:val="24"/>
                <w:szCs w:val="24"/>
                <w:highlight w:val="none"/>
                <w:shd w:val="clear" w:color="auto" w:fill="FFFFFF"/>
                <w:lang w:val="en-US" w:eastAsia="zh-CN" w:bidi="ar-SA"/>
              </w:rPr>
            </w:pPr>
            <w:r>
              <w:rPr>
                <w:rFonts w:hint="eastAsia" w:ascii="宋体" w:hAnsi="宋体" w:eastAsia="宋体" w:cs="宋体"/>
                <w:b w:val="0"/>
                <w:bCs w:val="0"/>
                <w:color w:val="000000"/>
                <w:kern w:val="2"/>
                <w:sz w:val="24"/>
                <w:szCs w:val="24"/>
                <w:highlight w:val="none"/>
                <w:shd w:val="clear" w:color="auto" w:fill="FFFFFF"/>
                <w:lang w:val="en-US" w:eastAsia="zh-CN" w:bidi="ar-SA"/>
              </w:rPr>
              <w:t>周一至周五：上午8:00－12:00，下午15:00－18:00 （夏令时） 上午8:00－12:00，下午14:30－17:30（非夏令时）国家法定节假日除外。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办理地址</w:t>
            </w:r>
          </w:p>
        </w:tc>
        <w:tc>
          <w:tcPr>
            <w:tcW w:w="90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color w:val="000000"/>
                <w:kern w:val="2"/>
                <w:sz w:val="24"/>
                <w:szCs w:val="24"/>
                <w:highlight w:val="none"/>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乘车</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路线</w:t>
            </w:r>
          </w:p>
        </w:tc>
        <w:tc>
          <w:tcPr>
            <w:tcW w:w="90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000000"/>
                <w:kern w:val="2"/>
                <w:sz w:val="24"/>
                <w:szCs w:val="24"/>
                <w:highlight w:val="none"/>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8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跑趟次数</w:t>
            </w:r>
          </w:p>
        </w:tc>
        <w:tc>
          <w:tcPr>
            <w:tcW w:w="90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000000"/>
                <w:kern w:val="2"/>
                <w:sz w:val="24"/>
                <w:szCs w:val="24"/>
                <w:highlight w:val="none"/>
                <w:shd w:val="clear" w:color="auto" w:fill="FFFFFF"/>
                <w:lang w:val="en-US" w:eastAsia="zh-CN" w:bidi="ar-SA"/>
              </w:rPr>
            </w:pPr>
            <w:r>
              <w:rPr>
                <w:rFonts w:hint="eastAsia" w:ascii="宋体" w:hAnsi="宋体" w:eastAsia="宋体" w:cs="宋体"/>
                <w:b w:val="0"/>
                <w:bCs w:val="0"/>
                <w:kern w:val="2"/>
                <w:sz w:val="24"/>
                <w:szCs w:val="24"/>
                <w:highlight w:val="none"/>
                <w:vertAlign w:val="baseline"/>
                <w:lang w:val="en-US" w:eastAsia="zh-CN" w:bidi="ar-SA"/>
              </w:rPr>
              <w:t>1.申请人到现场办理需要跑动1次，办理结果可以选择邮寄服务；2.通过“快递接收、快递送达”可以实现“一趟不用跑”。</w:t>
            </w:r>
          </w:p>
        </w:tc>
      </w:tr>
    </w:tbl>
    <w:p>
      <w:pPr>
        <w:rPr>
          <w:highlight w:val="none"/>
        </w:rPr>
      </w:pPr>
    </w:p>
    <w:sectPr>
      <w:headerReference r:id="rId4" w:type="default"/>
      <w:footerReference r:id="rId5" w:type="default"/>
      <w:pgSz w:w="11906" w:h="16838"/>
      <w:pgMar w:top="2098" w:right="1474" w:bottom="1984" w:left="1587" w:header="851" w:footer="1191"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-501015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39.45pt;height:144pt;width:144pt;mso-position-horizontal:outside;mso-position-horizontal-relative:margin;mso-wrap-style:none;z-index:251659264;mso-width-relative:page;mso-height-relative:page;" filled="f" stroked="f" coordsize="21600,21600" o:gfxdata="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mdTpz9QAAAAI&#10;AQAADwAAAAAAAAABACAAAAAiAAAAZHJzL2Rvd25yZXYueG1sUEsBAhQAFAAAAAgAh07iQBGqioqu&#10;AQAASwMAAA4AAAAAAAAAAQAgAAAAIwEAAGRycy9lMm9Eb2MueG1sUEsFBgAAAAAGAAYAWQEAAEMF&#10;A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- 8 -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- 8 -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8FBD1C"/>
    <w:multiLevelType w:val="singleLevel"/>
    <w:tmpl w:val="A88FBD1C"/>
    <w:lvl w:ilvl="0" w:tentative="0">
      <w:start w:val="1"/>
      <w:numFmt w:val="decimal"/>
      <w:lvlText w:val="%1."/>
      <w:lvlJc w:val="left"/>
      <w:pPr>
        <w:tabs>
          <w:tab w:val="left" w:pos="312"/>
        </w:tabs>
      </w:pPr>
    </w:lvl>
  </w:abstractNum>
  <w:abstractNum w:abstractNumId="1">
    <w:nsid w:val="B162ADEF"/>
    <w:multiLevelType w:val="singleLevel"/>
    <w:tmpl w:val="B162ADEF"/>
    <w:lvl w:ilvl="0" w:tentative="0">
      <w:start w:val="1"/>
      <w:numFmt w:val="decimal"/>
      <w:lvlText w:val="%1."/>
      <w:lvlJc w:val="left"/>
      <w:pPr>
        <w:tabs>
          <w:tab w:val="left" w:pos="312"/>
        </w:tabs>
      </w:pPr>
    </w:lvl>
  </w:abstractNum>
  <w:abstractNum w:abstractNumId="2">
    <w:nsid w:val="DF45A3CC"/>
    <w:multiLevelType w:val="singleLevel"/>
    <w:tmpl w:val="DF45A3CC"/>
    <w:lvl w:ilvl="0" w:tentative="0">
      <w:start w:val="1"/>
      <w:numFmt w:val="chineseCounting"/>
      <w:suff w:val="nothing"/>
      <w:lvlText w:val="（%1）"/>
      <w:lvlJc w:val="left"/>
      <w:pPr>
        <w:ind w:left="0" w:firstLine="420"/>
      </w:pPr>
      <w:rPr>
        <w:rFonts w:hint="eastAsia" w:ascii="楷体_GB2312" w:hAnsi="楷体_GB2312" w:eastAsia="楷体_GB2312" w:cs="楷体_GB2312"/>
        <w:b/>
        <w:bCs/>
        <w:sz w:val="32"/>
        <w:szCs w:val="32"/>
      </w:rPr>
    </w:lvl>
  </w:abstractNum>
  <w:abstractNum w:abstractNumId="3">
    <w:nsid w:val="296F9387"/>
    <w:multiLevelType w:val="singleLevel"/>
    <w:tmpl w:val="296F9387"/>
    <w:lvl w:ilvl="0" w:tentative="0">
      <w:start w:val="1"/>
      <w:numFmt w:val="chineseCounting"/>
      <w:suff w:val="nothing"/>
      <w:lvlText w:val="（%1）"/>
      <w:lvlJc w:val="left"/>
      <w:rPr>
        <w:rFonts w:hint="eastAsia"/>
      </w:rPr>
    </w:lvl>
  </w:abstractNum>
  <w:abstractNum w:abstractNumId="4">
    <w:nsid w:val="6510C7D8"/>
    <w:multiLevelType w:val="singleLevel"/>
    <w:tmpl w:val="6510C7D8"/>
    <w:lvl w:ilvl="0" w:tentative="0">
      <w:start w:val="2"/>
      <w:numFmt w:val="chineseCounting"/>
      <w:suff w:val="nothing"/>
      <w:lvlText w:val="%1、"/>
      <w:lvlJc w:val="left"/>
      <w:rPr>
        <w:rFonts w:hint="eastAsia"/>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E01C95"/>
    <w:rsid w:val="03F94BCF"/>
    <w:rsid w:val="0482615E"/>
    <w:rsid w:val="0571361E"/>
    <w:rsid w:val="062E2ECC"/>
    <w:rsid w:val="06430846"/>
    <w:rsid w:val="064651E8"/>
    <w:rsid w:val="065F405F"/>
    <w:rsid w:val="06830921"/>
    <w:rsid w:val="0872679F"/>
    <w:rsid w:val="0C253C78"/>
    <w:rsid w:val="0F3168AD"/>
    <w:rsid w:val="110C665E"/>
    <w:rsid w:val="13E01B4F"/>
    <w:rsid w:val="15885D23"/>
    <w:rsid w:val="15C960FC"/>
    <w:rsid w:val="17924360"/>
    <w:rsid w:val="1CBC4059"/>
    <w:rsid w:val="1F943B06"/>
    <w:rsid w:val="1F9C539C"/>
    <w:rsid w:val="2101462E"/>
    <w:rsid w:val="21E97881"/>
    <w:rsid w:val="24484973"/>
    <w:rsid w:val="24E22CFA"/>
    <w:rsid w:val="25084DA3"/>
    <w:rsid w:val="26B2031C"/>
    <w:rsid w:val="26C34D96"/>
    <w:rsid w:val="272E7F7D"/>
    <w:rsid w:val="2DF5745C"/>
    <w:rsid w:val="32B80837"/>
    <w:rsid w:val="32D10858"/>
    <w:rsid w:val="341061E0"/>
    <w:rsid w:val="357FD82F"/>
    <w:rsid w:val="36D83E3F"/>
    <w:rsid w:val="3AD82917"/>
    <w:rsid w:val="3CD86B84"/>
    <w:rsid w:val="433724B6"/>
    <w:rsid w:val="46A25A73"/>
    <w:rsid w:val="477B13FA"/>
    <w:rsid w:val="48DA439B"/>
    <w:rsid w:val="49695C92"/>
    <w:rsid w:val="4A9A5FE9"/>
    <w:rsid w:val="4BE01C95"/>
    <w:rsid w:val="4C2C3A1B"/>
    <w:rsid w:val="4D981DA3"/>
    <w:rsid w:val="53082A9E"/>
    <w:rsid w:val="58146B58"/>
    <w:rsid w:val="5AD536CA"/>
    <w:rsid w:val="633D5AF8"/>
    <w:rsid w:val="64A36202"/>
    <w:rsid w:val="64E114B7"/>
    <w:rsid w:val="6D284A9A"/>
    <w:rsid w:val="6EE63A7D"/>
    <w:rsid w:val="70607158"/>
    <w:rsid w:val="711B38F2"/>
    <w:rsid w:val="73175147"/>
    <w:rsid w:val="735A43C3"/>
    <w:rsid w:val="73750F99"/>
    <w:rsid w:val="79C469EE"/>
    <w:rsid w:val="7BC635A1"/>
    <w:rsid w:val="7BDC5F7A"/>
    <w:rsid w:val="7DBB18AF"/>
    <w:rsid w:val="7F071D9A"/>
    <w:rsid w:val="7F523F4C"/>
    <w:rsid w:val="7F8223FA"/>
    <w:rsid w:val="7FB671DB"/>
    <w:rsid w:val="CE74F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Normal Indent"/>
    <w:basedOn w:val="1"/>
    <w:qFormat/>
    <w:uiPriority w:val="0"/>
    <w:pPr>
      <w:ind w:firstLine="420" w:firstLineChars="200"/>
    </w:pPr>
  </w:style>
  <w:style w:type="paragraph" w:styleId="4">
    <w:name w:val="Body Text"/>
    <w:basedOn w:val="1"/>
    <w:next w:val="1"/>
    <w:qFormat/>
    <w:uiPriority w:val="99"/>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w:basedOn w:val="4"/>
    <w:qFormat/>
    <w:uiPriority w:val="99"/>
    <w:pPr>
      <w:ind w:firstLine="420" w:firstLineChars="100"/>
    </w:pPr>
    <w:rPr>
      <w:kern w:val="0"/>
      <w:sz w:val="20"/>
      <w:szCs w:val="2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Body text|1"/>
    <w:basedOn w:val="1"/>
    <w:qFormat/>
    <w:uiPriority w:val="0"/>
    <w:pPr>
      <w:spacing w:line="413"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4881</Words>
  <Characters>4991</Characters>
  <Lines>0</Lines>
  <Paragraphs>0</Paragraphs>
  <TotalTime>1</TotalTime>
  <ScaleCrop>false</ScaleCrop>
  <LinksUpToDate>false</LinksUpToDate>
  <CharactersWithSpaces>5078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2025-05-21T09:05:00Z</dcterms:created>
  <dc:creator>刘备</dc:creator>
  <cp:lastModifiedBy>ptgs</cp:lastModifiedBy>
  <dcterms:modified xsi:type="dcterms:W3CDTF">2025-11-06T03:24:02Z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0B933CF5607C40BAA0618EE32B47EAA0_13</vt:lpwstr>
  </property>
  <property fmtid="{D5CDD505-2E9C-101B-9397-08002B2CF9AE}" pid="4" name="KSOTemplateDocerSaveRecord">
    <vt:lpwstr>eyJoZGlkIjoiYmFkN2M2MzJiZGIyZDVhYzJkNTY5ZjI0NjBjYWE4MDAiLCJ1c2VySWQiOiIzNTIxMjM2MjcifQ==</vt:lpwstr>
  </property>
</Properties>
</file>