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2</w:t>
      </w:r>
    </w:p>
    <w:p>
      <w:pPr>
        <w:spacing w:line="576" w:lineRule="exact"/>
        <w:ind w:firstLine="640" w:firstLineChars="200"/>
        <w:rPr>
          <w:rFonts w:eastAsia="黑体"/>
          <w:kern w:val="0"/>
          <w:sz w:val="32"/>
          <w:szCs w:val="32"/>
        </w:rPr>
      </w:pPr>
    </w:p>
    <w:p>
      <w:pPr>
        <w:adjustRightInd w:val="0"/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福建省小微企业质量管理体系认证提升行动</w:t>
      </w:r>
    </w:p>
    <w:p>
      <w:pPr>
        <w:adjustRightInd w:val="0"/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现场验收表</w:t>
      </w:r>
    </w:p>
    <w:p>
      <w:pPr>
        <w:adjustRightInd w:val="0"/>
        <w:spacing w:line="576" w:lineRule="exact"/>
        <w:jc w:val="center"/>
        <w:rPr>
          <w:rFonts w:ascii="文星标宋" w:hAnsi="文星标宋" w:eastAsia="文星标宋"/>
          <w:sz w:val="36"/>
          <w:szCs w:val="36"/>
        </w:rPr>
      </w:pPr>
    </w:p>
    <w:tbl>
      <w:tblPr>
        <w:tblStyle w:val="5"/>
        <w:tblW w:w="13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609"/>
        <w:gridCol w:w="1413"/>
        <w:gridCol w:w="338"/>
        <w:gridCol w:w="2071"/>
        <w:gridCol w:w="1500"/>
        <w:gridCol w:w="1774"/>
        <w:gridCol w:w="1442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小微企业基本信息</w:t>
            </w:r>
          </w:p>
        </w:tc>
        <w:tc>
          <w:tcPr>
            <w:tcW w:w="682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服务机构信息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企业名称</w:t>
            </w:r>
          </w:p>
        </w:tc>
        <w:tc>
          <w:tcPr>
            <w:tcW w:w="543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kern w:val="0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机构名称</w:t>
            </w:r>
          </w:p>
        </w:tc>
        <w:tc>
          <w:tcPr>
            <w:tcW w:w="532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地  址</w:t>
            </w:r>
          </w:p>
        </w:tc>
        <w:tc>
          <w:tcPr>
            <w:tcW w:w="543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C00000"/>
                <w:kern w:val="0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ind w:firstLine="100" w:firstLineChars="5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地  址</w:t>
            </w:r>
          </w:p>
        </w:tc>
        <w:tc>
          <w:tcPr>
            <w:tcW w:w="532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16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ind w:firstLine="100" w:firstLineChars="5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21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所属行业</w:t>
            </w:r>
          </w:p>
        </w:tc>
        <w:tc>
          <w:tcPr>
            <w:tcW w:w="5431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□化工 □金属 □机械 □食品 □纺织品 □农林牧渔</w:t>
            </w: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 xml:space="preserve">□印刷 □药品 □批发零售 □光电设备  □信息技术   </w:t>
            </w: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□物业服务 □其他：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u w:val="single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。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服务区域</w:t>
            </w:r>
          </w:p>
        </w:tc>
        <w:tc>
          <w:tcPr>
            <w:tcW w:w="532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36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验收内容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43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内    容</w:t>
            </w:r>
          </w:p>
        </w:tc>
        <w:tc>
          <w:tcPr>
            <w:tcW w:w="682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符合情况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1</w:t>
            </w:r>
          </w:p>
        </w:tc>
        <w:tc>
          <w:tcPr>
            <w:tcW w:w="5431" w:type="dxa"/>
            <w:gridSpan w:val="4"/>
            <w:vAlign w:val="center"/>
          </w:tcPr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服务机构是否成立专业服务团队</w:t>
            </w:r>
          </w:p>
        </w:tc>
        <w:tc>
          <w:tcPr>
            <w:tcW w:w="682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□是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2</w:t>
            </w:r>
          </w:p>
        </w:tc>
        <w:tc>
          <w:tcPr>
            <w:tcW w:w="5431" w:type="dxa"/>
            <w:gridSpan w:val="4"/>
            <w:vAlign w:val="center"/>
          </w:tcPr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服务机构是否提供培训服务</w:t>
            </w:r>
          </w:p>
        </w:tc>
        <w:tc>
          <w:tcPr>
            <w:tcW w:w="682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□是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3</w:t>
            </w:r>
          </w:p>
        </w:tc>
        <w:tc>
          <w:tcPr>
            <w:tcW w:w="5431" w:type="dxa"/>
            <w:gridSpan w:val="4"/>
            <w:vAlign w:val="center"/>
          </w:tcPr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服务机构是否提供现场指导服务</w:t>
            </w:r>
          </w:p>
        </w:tc>
        <w:tc>
          <w:tcPr>
            <w:tcW w:w="682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□是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4</w:t>
            </w:r>
          </w:p>
        </w:tc>
        <w:tc>
          <w:tcPr>
            <w:tcW w:w="5431" w:type="dxa"/>
            <w:gridSpan w:val="4"/>
            <w:vAlign w:val="center"/>
          </w:tcPr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服务机构是否协助企业建立（或完善）质量管理体系</w:t>
            </w:r>
          </w:p>
        </w:tc>
        <w:tc>
          <w:tcPr>
            <w:tcW w:w="682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□是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8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543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本次服务给企业带来的提升项目</w:t>
            </w:r>
          </w:p>
        </w:tc>
        <w:tc>
          <w:tcPr>
            <w:tcW w:w="682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5431" w:type="dxa"/>
            <w:gridSpan w:val="4"/>
            <w:vAlign w:val="center"/>
          </w:tcPr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①企业相关人员质量意识提升</w:t>
            </w:r>
          </w:p>
        </w:tc>
        <w:tc>
          <w:tcPr>
            <w:tcW w:w="682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□不涉及   □合格   □良好   □优秀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5431" w:type="dxa"/>
            <w:gridSpan w:val="4"/>
            <w:vAlign w:val="center"/>
          </w:tcPr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②企业生产设备、工艺水平等提升</w:t>
            </w:r>
          </w:p>
        </w:tc>
        <w:tc>
          <w:tcPr>
            <w:tcW w:w="682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□不涉及   □合格   □良好   □优秀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5431" w:type="dxa"/>
            <w:gridSpan w:val="4"/>
            <w:vAlign w:val="center"/>
          </w:tcPr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③企业管理制度及技术文件等提升</w:t>
            </w:r>
          </w:p>
        </w:tc>
        <w:tc>
          <w:tcPr>
            <w:tcW w:w="682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□不涉及   □合格   □良好   □优秀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3360" w:type="dxa"/>
            <w:gridSpan w:val="3"/>
            <w:vMerge w:val="restart"/>
            <w:vAlign w:val="center"/>
          </w:tcPr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④企业产品质量绩效提升</w:t>
            </w:r>
          </w:p>
        </w:tc>
        <w:tc>
          <w:tcPr>
            <w:tcW w:w="2071" w:type="dxa"/>
            <w:vAlign w:val="center"/>
          </w:tcPr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产品合格率</w:t>
            </w:r>
          </w:p>
        </w:tc>
        <w:tc>
          <w:tcPr>
            <w:tcW w:w="682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□不涉及   □合格   □良好   □优秀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3360" w:type="dxa"/>
            <w:gridSpan w:val="3"/>
            <w:vMerge w:val="continue"/>
            <w:vAlign w:val="center"/>
          </w:tcPr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2071" w:type="dxa"/>
            <w:vAlign w:val="center"/>
          </w:tcPr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产品返工率</w:t>
            </w:r>
          </w:p>
        </w:tc>
        <w:tc>
          <w:tcPr>
            <w:tcW w:w="682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□不涉及   □合格   □良好   □优秀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3360" w:type="dxa"/>
            <w:gridSpan w:val="3"/>
            <w:vMerge w:val="continue"/>
            <w:vAlign w:val="center"/>
          </w:tcPr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2071" w:type="dxa"/>
            <w:vAlign w:val="center"/>
          </w:tcPr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产品生产成本</w:t>
            </w:r>
          </w:p>
        </w:tc>
        <w:tc>
          <w:tcPr>
            <w:tcW w:w="682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□不涉及   □合格   □良好   □优秀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3360" w:type="dxa"/>
            <w:gridSpan w:val="3"/>
            <w:vMerge w:val="restart"/>
            <w:vAlign w:val="center"/>
          </w:tcPr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⑤顾客满意程度提升</w:t>
            </w:r>
          </w:p>
        </w:tc>
        <w:tc>
          <w:tcPr>
            <w:tcW w:w="2071" w:type="dxa"/>
            <w:vAlign w:val="center"/>
          </w:tcPr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满意度提升</w:t>
            </w:r>
          </w:p>
        </w:tc>
        <w:tc>
          <w:tcPr>
            <w:tcW w:w="682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□不涉及   □合格   □良好   □优秀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3360" w:type="dxa"/>
            <w:gridSpan w:val="3"/>
            <w:vMerge w:val="continue"/>
            <w:vAlign w:val="center"/>
          </w:tcPr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2071" w:type="dxa"/>
            <w:vAlign w:val="center"/>
          </w:tcPr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投诉率降低</w:t>
            </w:r>
          </w:p>
        </w:tc>
        <w:tc>
          <w:tcPr>
            <w:tcW w:w="682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□不涉及   □合格   □良好   □优秀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5431" w:type="dxa"/>
            <w:gridSpan w:val="4"/>
            <w:vAlign w:val="center"/>
          </w:tcPr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⑥企业生产现场改善提升</w:t>
            </w:r>
          </w:p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 xml:space="preserve">□厂线布局优化       □现场管理规范  </w:t>
            </w:r>
          </w:p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 xml:space="preserve">□生产效率提高       □物品管理有序      </w:t>
            </w:r>
          </w:p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 xml:space="preserve">□现场可视化         </w:t>
            </w:r>
          </w:p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□其他改进：</w:t>
            </w:r>
            <w:r>
              <w:rPr>
                <w:rFonts w:eastAsia="仿宋_GB2312"/>
                <w:kern w:val="0"/>
                <w:sz w:val="20"/>
                <w:szCs w:val="21"/>
                <w:u w:val="single"/>
              </w:rPr>
              <w:t xml:space="preserve">                               </w:t>
            </w:r>
            <w:r>
              <w:rPr>
                <w:rFonts w:eastAsia="仿宋_GB2312"/>
                <w:kern w:val="0"/>
                <w:sz w:val="20"/>
                <w:szCs w:val="21"/>
              </w:rPr>
              <w:t>。</w:t>
            </w:r>
          </w:p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说明：1-2项为合格，3-4项为良好，5项以上为优秀</w:t>
            </w:r>
          </w:p>
        </w:tc>
        <w:tc>
          <w:tcPr>
            <w:tcW w:w="682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□不涉及   □合格   □良好   □优秀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5431" w:type="dxa"/>
            <w:gridSpan w:val="4"/>
            <w:vAlign w:val="center"/>
          </w:tcPr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⑦企业经济效益提升</w:t>
            </w:r>
          </w:p>
        </w:tc>
        <w:tc>
          <w:tcPr>
            <w:tcW w:w="682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□不涉及   □合格   □良好   □优秀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5431" w:type="dxa"/>
            <w:gridSpan w:val="4"/>
            <w:vAlign w:val="center"/>
          </w:tcPr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⑧企业检测能力提升</w:t>
            </w:r>
          </w:p>
        </w:tc>
        <w:tc>
          <w:tcPr>
            <w:tcW w:w="682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□不涉及   □合格   □良好   □优秀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5431" w:type="dxa"/>
            <w:gridSpan w:val="4"/>
            <w:vAlign w:val="center"/>
          </w:tcPr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⑨其他</w:t>
            </w:r>
            <w:r>
              <w:rPr>
                <w:rFonts w:eastAsia="仿宋_GB2312"/>
                <w:kern w:val="0"/>
                <w:sz w:val="20"/>
                <w:szCs w:val="21"/>
                <w:u w:val="single"/>
              </w:rPr>
              <w:t xml:space="preserve">                             </w:t>
            </w:r>
            <w:r>
              <w:rPr>
                <w:rFonts w:eastAsia="仿宋_GB2312"/>
                <w:kern w:val="0"/>
                <w:sz w:val="20"/>
                <w:szCs w:val="21"/>
              </w:rPr>
              <w:t>。</w:t>
            </w:r>
          </w:p>
        </w:tc>
        <w:tc>
          <w:tcPr>
            <w:tcW w:w="682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□不涉及   □合格   □良好   □优秀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12253" w:type="dxa"/>
            <w:gridSpan w:val="8"/>
            <w:vAlign w:val="center"/>
          </w:tcPr>
          <w:p>
            <w:pPr>
              <w:spacing w:line="320" w:lineRule="exact"/>
              <w:ind w:left="800" w:hanging="800" w:hangingChars="400"/>
              <w:rPr>
                <w:rFonts w:eastAsia="仿宋_GB2312"/>
                <w:iCs/>
                <w:kern w:val="0"/>
                <w:sz w:val="20"/>
                <w:szCs w:val="21"/>
              </w:rPr>
            </w:pPr>
            <w:r>
              <w:rPr>
                <w:rFonts w:eastAsia="仿宋_GB2312"/>
                <w:iCs/>
                <w:kern w:val="0"/>
                <w:sz w:val="20"/>
                <w:szCs w:val="21"/>
              </w:rPr>
              <w:t>说明：1.内容项目符合的在□内打√，四个项目（含小项）以上合格为通过验收；</w:t>
            </w:r>
          </w:p>
          <w:p>
            <w:pPr>
              <w:spacing w:line="320" w:lineRule="exact"/>
              <w:ind w:firstLine="600" w:firstLineChars="300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iCs/>
                <w:kern w:val="0"/>
                <w:sz w:val="20"/>
                <w:szCs w:val="21"/>
              </w:rPr>
              <w:t>2.现场验收须有两名市场监管人员及服务机构联系人到场。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现场评估结论</w:t>
            </w:r>
          </w:p>
        </w:tc>
        <w:tc>
          <w:tcPr>
            <w:tcW w:w="12253" w:type="dxa"/>
            <w:gridSpan w:val="8"/>
            <w:vAlign w:val="center"/>
          </w:tcPr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□通过验收（□合格     □良好     □优秀）</w:t>
            </w:r>
          </w:p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□未通过验收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验收结论</w:t>
            </w:r>
          </w:p>
        </w:tc>
        <w:tc>
          <w:tcPr>
            <w:tcW w:w="12253" w:type="dxa"/>
            <w:gridSpan w:val="8"/>
          </w:tcPr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436" w:type="dxa"/>
            <w:gridSpan w:val="9"/>
            <w:vAlign w:val="center"/>
          </w:tcPr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验收人员签字：                                 验收单位盖章：                                验收时间：</w:t>
            </w:r>
          </w:p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43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rPr>
                <w:rFonts w:eastAsia="仿宋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 xml:space="preserve">小微企业代表签字（盖章）：                     服务机构代表签字（盖章）：                    验收时间：                 </w:t>
            </w:r>
          </w:p>
          <w:p>
            <w:pPr>
              <w:spacing w:line="320" w:lineRule="exact"/>
              <w:rPr>
                <w:rFonts w:eastAsia="仿宋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 xml:space="preserve">            </w:t>
            </w:r>
          </w:p>
        </w:tc>
      </w:tr>
    </w:tbl>
    <w:p>
      <w:pPr>
        <w:spacing w:line="320" w:lineRule="exact"/>
        <w:rPr>
          <w:rFonts w:ascii="仿宋_GB2312" w:hAnsi="仿宋_GB2312" w:eastAsia="仿宋_GB2312" w:cs="仿宋_GB2312"/>
          <w:b/>
          <w:bCs/>
        </w:rPr>
      </w:pPr>
      <w:r>
        <w:rPr>
          <w:rFonts w:eastAsia="仿宋_GB2312"/>
          <w:b/>
          <w:bCs/>
        </w:rPr>
        <w:t>备注：本表一式四份，小微企业、服务机构各留存一份。验收单位两份，自行留存一份，由各设区市局汇总后，提交省局认证检测处。</w:t>
      </w:r>
    </w:p>
    <w:p/>
    <w:sectPr>
      <w:pgSz w:w="16838" w:h="11906" w:orient="landscape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星标宋">
    <w:altName w:val="方正书宋_GBK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5C26"/>
    <w:rsid w:val="004460AA"/>
    <w:rsid w:val="00805C26"/>
    <w:rsid w:val="5B7906BE"/>
    <w:rsid w:val="AD7B075E"/>
    <w:rsid w:val="FC77B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8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7"/>
    <w:semiHidden/>
    <w:unhideWhenUsed/>
    <w:qFormat/>
    <w:uiPriority w:val="99"/>
    <w:pPr>
      <w:spacing w:after="120"/>
    </w:pPr>
  </w:style>
  <w:style w:type="table" w:styleId="5">
    <w:name w:val="Table Gri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正文文本 Char"/>
    <w:basedOn w:val="6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8">
    <w:name w:val="正文首行缩进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207</Words>
  <Characters>1186</Characters>
  <Lines>9</Lines>
  <Paragraphs>2</Paragraphs>
  <TotalTime>0</TotalTime>
  <ScaleCrop>false</ScaleCrop>
  <LinksUpToDate>false</LinksUpToDate>
  <CharactersWithSpaces>1391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2023-04-22T06:50:00Z</dcterms:created>
  <dc:creator>宋碧燕</dc:creator>
  <cp:lastModifiedBy>ptxc</cp:lastModifiedBy>
  <dcterms:modified xsi:type="dcterms:W3CDTF">2024-09-11T17:03:09Z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765B13C2281B75A4FD2EE066E2911C43</vt:lpwstr>
  </property>
</Properties>
</file>