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stroked="t" coordsize="21600,21600">
            <v:path arrowok="t"/>
            <v:fill focussize="0,0"/>
            <v:stroke weight="1pt" color="#800008"/>
            <v:imagedata o:title=""/>
            <o:lock v:ext="edit"/>
          </v:line>
        </w:pict>
      </w:r>
    </w:p>
    <w:p>
      <w:pP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highlight w:val="none"/>
        </w:rPr>
      </w:pPr>
    </w:p>
    <w:p>
      <w:pPr>
        <w:jc w:val="center"/>
        <w:rPr>
          <w:highlight w:val="none"/>
        </w:rPr>
      </w:pPr>
    </w:p>
    <w:p>
      <w:pPr>
        <w:jc w:val="center"/>
        <w:rPr>
          <w:highlight w:val="none"/>
        </w:rPr>
      </w:pPr>
    </w:p>
    <w:p>
      <w:pPr>
        <w:jc w:val="center"/>
        <w:rPr>
          <w:rFonts w:hint="eastAsia" w:eastAsia="宋体"/>
          <w:highlight w:val="none"/>
          <w:lang w:eastAsia="zh-CN"/>
        </w:rPr>
      </w:pPr>
      <w:r>
        <w:rPr>
          <w:rFonts w:hint="eastAsia" w:ascii="黑体" w:hAnsi="宋体" w:eastAsia="黑体" w:cs="黑体"/>
          <w:sz w:val="48"/>
          <w:szCs w:val="48"/>
          <w:highlight w:val="none"/>
          <w:lang w:eastAsia="zh-CN"/>
        </w:rPr>
        <w:t>过滤式消防自救呼吸器</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pStyle w:val="30"/>
        <w:rPr>
          <w:rFonts w:cs="Times New Roman"/>
          <w:highlight w:val="none"/>
        </w:rPr>
      </w:pPr>
    </w:p>
    <w:p>
      <w:pPr>
        <w:jc w:val="center"/>
        <w:rPr>
          <w:highlight w:val="none"/>
        </w:rPr>
      </w:pPr>
    </w:p>
    <w:p>
      <w:pPr>
        <w:pStyle w:val="30"/>
        <w:rPr>
          <w:rFonts w:cs="Times New Roman"/>
          <w:highlight w:val="none"/>
        </w:rPr>
      </w:pPr>
    </w:p>
    <w:p>
      <w:pPr>
        <w:rPr>
          <w:rFonts w:ascii="黑体" w:hAnsi="宋体" w:eastAsia="黑体"/>
          <w:sz w:val="28"/>
          <w:szCs w:val="28"/>
          <w:highlight w:val="none"/>
        </w:rPr>
      </w:pPr>
    </w:p>
    <w:p>
      <w:pPr>
        <w:rPr>
          <w:highlight w:val="none"/>
          <w:u w:val="single"/>
        </w:rPr>
      </w:pPr>
      <w:r>
        <w:rPr>
          <w:highlight w:val="none"/>
        </w:rPr>
        <w:pict>
          <v:line id="_x0000_s2051" o:spid="_x0000_s2051" o:spt="20" style="position:absolute;left:0pt;margin-left:0.35pt;margin-top:0.6pt;height:0pt;width:487.75pt;z-index:251660288;mso-width-relative:page;mso-height-relative:page;" stroked="t" coordsize="21600,21600">
            <v:path arrowok="t"/>
            <v:fill focussize="0,0"/>
            <v:stroke weight="1pt" color="#800008"/>
            <v:imagedata o:title=""/>
            <o:lock v:ext="edit"/>
          </v:line>
        </w:pict>
      </w:r>
    </w:p>
    <w:p>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pPr>
        <w:pStyle w:val="26"/>
        <w:rPr>
          <w:highlight w:val="none"/>
        </w:rPr>
      </w:pPr>
    </w:p>
    <w:p>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2024</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pPr>
        <w:spacing w:line="360" w:lineRule="auto"/>
        <w:rPr>
          <w:rFonts w:ascii="黑体" w:hAnsi="宋体" w:eastAsia="黑体"/>
          <w:b/>
          <w:bCs/>
          <w:color w:val="000000"/>
          <w:highlight w:val="none"/>
        </w:rPr>
      </w:pPr>
    </w:p>
    <w:p>
      <w:pPr>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coordsize="21600,21600">
            <v:path arrowok="t"/>
            <v:fill on="f" focussize="0,0"/>
            <v:stroke/>
            <v:imagedata o:title=""/>
            <o:lock v:ext="edit"/>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2024</w:t>
      </w:r>
      <w:r>
        <w:rPr>
          <w:rFonts w:hint="eastAsia" w:ascii="宋体" w:hAnsi="宋体" w:cs="宋体"/>
          <w:highlight w:val="none"/>
        </w:rPr>
        <w:t>年莆田市流通领域</w:t>
      </w:r>
      <w:r>
        <w:rPr>
          <w:rFonts w:hint="eastAsia" w:ascii="宋体" w:hAnsi="宋体" w:cs="宋体"/>
          <w:highlight w:val="none"/>
          <w:lang w:eastAsia="zh-CN"/>
        </w:rPr>
        <w:t>过滤式消防自救呼吸器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pPr>
        <w:spacing w:line="360" w:lineRule="auto"/>
        <w:ind w:firstLine="420" w:firstLineChars="200"/>
        <w:rPr>
          <w:rFonts w:ascii="宋体"/>
          <w:color w:val="000000"/>
          <w:highlight w:val="none"/>
        </w:rPr>
      </w:pPr>
      <w:r>
        <w:rPr>
          <w:rFonts w:hint="eastAsia" w:ascii="宋体" w:hAnsi="宋体" w:cs="宋体"/>
          <w:color w:val="000000"/>
          <w:highlight w:val="none"/>
          <w:lang w:eastAsia="zh-CN"/>
        </w:rPr>
        <w:t>过滤式消防自救呼吸器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pPr>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过滤式消防自救呼吸器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pPr>
              <w:spacing w:line="360" w:lineRule="auto"/>
              <w:jc w:val="center"/>
              <w:rPr>
                <w:rFonts w:ascii="宋体"/>
                <w:color w:val="000000"/>
                <w:highlight w:val="none"/>
              </w:rPr>
            </w:pPr>
            <w:r>
              <w:rPr>
                <w:rFonts w:hint="eastAsia" w:ascii="宋体" w:hAnsi="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过滤式消防自救呼吸器</w:t>
            </w:r>
          </w:p>
        </w:tc>
      </w:tr>
    </w:tbl>
    <w:p>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pPr>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pPr>
        <w:snapToGrid w:val="0"/>
        <w:spacing w:line="360" w:lineRule="auto"/>
        <w:ind w:firstLine="357" w:firstLineChars="170"/>
        <w:rPr>
          <w:rFonts w:hint="eastAsia" w:ascii="宋体" w:hAnsi="宋体" w:cs="宋体"/>
          <w:color w:val="000000"/>
          <w:highlight w:val="none"/>
        </w:rPr>
      </w:pPr>
      <w:r>
        <w:rPr>
          <w:rFonts w:hint="eastAsia" w:ascii="宋体" w:hAnsi="宋体" w:cs="宋体"/>
          <w:color w:val="000000"/>
          <w:highlight w:val="none"/>
        </w:rPr>
        <w:t>GB 21976.7-2012建筑火灾逃生避难器材第7部分：过滤式消防自救呼吸器</w:t>
      </w:r>
      <w:bookmarkStart w:id="0" w:name="_GoBack"/>
      <w:bookmarkEnd w:id="0"/>
    </w:p>
    <w:p>
      <w:pPr>
        <w:snapToGrid w:val="0"/>
        <w:spacing w:line="360" w:lineRule="auto"/>
        <w:ind w:firstLine="357" w:firstLineChars="170"/>
        <w:rPr>
          <w:rFonts w:hint="eastAsia" w:ascii="宋体" w:hAnsi="宋体" w:cs="宋体"/>
          <w:color w:val="000000"/>
          <w:highlight w:val="none"/>
        </w:rPr>
      </w:pPr>
      <w:r>
        <w:rPr>
          <w:rFonts w:hint="eastAsia" w:ascii="宋体" w:hAnsi="宋体" w:cs="宋体"/>
          <w:color w:val="000000"/>
          <w:highlight w:val="none"/>
        </w:rPr>
        <w:t>相关的法律法规、部门规章和规定</w:t>
      </w:r>
    </w:p>
    <w:p>
      <w:pPr>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pPr>
        <w:snapToGrid w:val="0"/>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rPr>
        <w:t>　抽样数量见表</w:t>
      </w:r>
      <w:r>
        <w:rPr>
          <w:rFonts w:ascii="宋体" w:hAnsi="宋体" w:cs="宋体"/>
          <w:color w:val="000000"/>
          <w:highlight w:val="none"/>
        </w:rPr>
        <w:t>2</w:t>
      </w:r>
    </w:p>
    <w:p>
      <w:pPr>
        <w:snapToGrid w:val="0"/>
        <w:spacing w:line="360" w:lineRule="auto"/>
        <w:ind w:firstLine="420" w:firstLineChars="200"/>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2 </w:t>
      </w:r>
      <w:r>
        <w:rPr>
          <w:rFonts w:hint="eastAsia" w:ascii="宋体" w:hAnsi="宋体" w:cs="宋体"/>
          <w:color w:val="000000"/>
          <w:highlight w:val="none"/>
        </w:rPr>
        <w:t>抽取样品数量</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180"/>
        <w:gridCol w:w="1708"/>
        <w:gridCol w:w="2205"/>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56" w:type="dxa"/>
            <w:noWrap/>
            <w:vAlign w:val="center"/>
          </w:tcPr>
          <w:p>
            <w:pPr>
              <w:snapToGrid w:val="0"/>
              <w:jc w:val="center"/>
              <w:rPr>
                <w:rFonts w:ascii="宋体"/>
                <w:color w:val="000000"/>
                <w:highlight w:val="none"/>
              </w:rPr>
            </w:pPr>
            <w:r>
              <w:rPr>
                <w:rFonts w:hint="eastAsia" w:ascii="宋体" w:hAnsi="宋体" w:cs="宋体"/>
                <w:color w:val="000000"/>
                <w:highlight w:val="none"/>
              </w:rPr>
              <w:t>序号</w:t>
            </w:r>
          </w:p>
        </w:tc>
        <w:tc>
          <w:tcPr>
            <w:tcW w:w="2180" w:type="dxa"/>
            <w:noWrap/>
            <w:vAlign w:val="center"/>
          </w:tcPr>
          <w:p>
            <w:pPr>
              <w:snapToGrid w:val="0"/>
              <w:jc w:val="center"/>
              <w:rPr>
                <w:rFonts w:ascii="宋体"/>
                <w:color w:val="000000"/>
                <w:highlight w:val="none"/>
              </w:rPr>
            </w:pPr>
            <w:r>
              <w:rPr>
                <w:rFonts w:hint="eastAsia" w:ascii="宋体" w:hAnsi="宋体" w:cs="宋体"/>
                <w:color w:val="000000"/>
                <w:highlight w:val="none"/>
              </w:rPr>
              <w:t>产品名称</w:t>
            </w:r>
          </w:p>
        </w:tc>
        <w:tc>
          <w:tcPr>
            <w:tcW w:w="1708" w:type="dxa"/>
            <w:noWrap/>
            <w:vAlign w:val="center"/>
          </w:tcPr>
          <w:p>
            <w:pPr>
              <w:snapToGrid w:val="0"/>
              <w:jc w:val="center"/>
              <w:rPr>
                <w:rFonts w:ascii="宋体"/>
                <w:color w:val="000000"/>
                <w:highlight w:val="none"/>
              </w:rPr>
            </w:pPr>
            <w:r>
              <w:rPr>
                <w:rFonts w:hint="eastAsia" w:ascii="宋体" w:hAnsi="宋体" w:cs="宋体"/>
                <w:color w:val="000000"/>
                <w:highlight w:val="none"/>
              </w:rPr>
              <w:t>抽样数量</w:t>
            </w:r>
          </w:p>
        </w:tc>
        <w:tc>
          <w:tcPr>
            <w:tcW w:w="2205" w:type="dxa"/>
            <w:noWrap/>
            <w:vAlign w:val="center"/>
          </w:tcPr>
          <w:p>
            <w:pPr>
              <w:snapToGrid w:val="0"/>
              <w:jc w:val="center"/>
              <w:rPr>
                <w:rFonts w:ascii="宋体"/>
                <w:color w:val="000000"/>
                <w:highlight w:val="none"/>
              </w:rPr>
            </w:pPr>
            <w:r>
              <w:rPr>
                <w:rFonts w:hint="eastAsia" w:ascii="宋体" w:hAnsi="宋体" w:cs="宋体"/>
                <w:color w:val="000000"/>
                <w:highlight w:val="none"/>
              </w:rPr>
              <w:t>检验样品数量</w:t>
            </w:r>
          </w:p>
        </w:tc>
        <w:tc>
          <w:tcPr>
            <w:tcW w:w="2237" w:type="dxa"/>
            <w:noWrap/>
            <w:vAlign w:val="center"/>
          </w:tcPr>
          <w:p>
            <w:pPr>
              <w:snapToGrid w:val="0"/>
              <w:jc w:val="center"/>
              <w:rPr>
                <w:rFonts w:ascii="宋体"/>
                <w:color w:val="000000"/>
                <w:highlight w:val="none"/>
              </w:rPr>
            </w:pPr>
            <w:r>
              <w:rPr>
                <w:rFonts w:hint="eastAsia" w:ascii="宋体" w:hAnsi="宋体" w:cs="宋体"/>
                <w:color w:val="000000"/>
                <w:highlight w:val="none"/>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pPr>
              <w:snapToGrid w:val="0"/>
              <w:jc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2180" w:type="dxa"/>
            <w:noWrap/>
            <w:vAlign w:val="center"/>
          </w:tcPr>
          <w:p>
            <w:pPr>
              <w:widowControl/>
              <w:jc w:val="center"/>
              <w:textAlignment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rPr>
              <w:t>过滤式消防自救呼吸器</w:t>
            </w:r>
          </w:p>
        </w:tc>
        <w:tc>
          <w:tcPr>
            <w:tcW w:w="1708" w:type="dxa"/>
            <w:noWrap/>
            <w:vAlign w:val="center"/>
          </w:tcPr>
          <w:p>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4具</w:t>
            </w:r>
          </w:p>
        </w:tc>
        <w:tc>
          <w:tcPr>
            <w:tcW w:w="2205" w:type="dxa"/>
            <w:noWrap/>
            <w:vAlign w:val="center"/>
          </w:tcPr>
          <w:p>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2具</w:t>
            </w:r>
          </w:p>
        </w:tc>
        <w:tc>
          <w:tcPr>
            <w:tcW w:w="2237" w:type="dxa"/>
            <w:noWrap/>
            <w:vAlign w:val="center"/>
          </w:tcPr>
          <w:p>
            <w:pPr>
              <w:snapToGrid w:val="0"/>
              <w:jc w:val="center"/>
              <w:rPr>
                <w:rFonts w:hint="default" w:ascii="宋体" w:hAnsi="宋体" w:cs="宋体"/>
                <w:color w:val="000000"/>
                <w:highlight w:val="none"/>
                <w:lang w:val="en-US" w:eastAsia="zh-CN"/>
              </w:rPr>
            </w:pPr>
            <w:r>
              <w:rPr>
                <w:rFonts w:hint="eastAsia" w:ascii="宋体" w:hAnsi="宋体" w:cs="宋体"/>
                <w:color w:val="000000"/>
                <w:highlight w:val="none"/>
                <w:lang w:val="en-US" w:eastAsia="zh-CN"/>
              </w:rPr>
              <w:t>2具</w:t>
            </w:r>
          </w:p>
        </w:tc>
      </w:tr>
    </w:tbl>
    <w:p>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pPr>
        <w:spacing w:line="360" w:lineRule="auto"/>
        <w:ind w:firstLine="315" w:firstLineChars="15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pPr>
        <w:pStyle w:val="30"/>
        <w:rPr>
          <w:rFonts w:cs="Times New Roman"/>
          <w:highlight w:val="none"/>
        </w:rPr>
      </w:pPr>
      <w:r>
        <w:rPr>
          <w:rFonts w:hint="eastAsia" w:ascii="宋体" w:hAnsi="宋体" w:cs="宋体"/>
          <w:spacing w:val="0"/>
          <w:kern w:val="2"/>
          <w:sz w:val="21"/>
          <w:szCs w:val="21"/>
          <w:highlight w:val="none"/>
          <w:lang w:eastAsia="zh-CN"/>
        </w:rPr>
        <w:t>检样</w:t>
      </w:r>
      <w:r>
        <w:rPr>
          <w:rFonts w:hint="eastAsia" w:ascii="宋体" w:hAnsi="宋体" w:cs="宋体"/>
          <w:spacing w:val="0"/>
          <w:kern w:val="2"/>
          <w:sz w:val="21"/>
          <w:szCs w:val="21"/>
          <w:highlight w:val="none"/>
        </w:rPr>
        <w:t>付费购买，</w:t>
      </w:r>
      <w:r>
        <w:rPr>
          <w:rFonts w:hint="eastAsia" w:ascii="宋体" w:hAnsi="宋体" w:cs="宋体"/>
          <w:spacing w:val="0"/>
          <w:kern w:val="2"/>
          <w:sz w:val="21"/>
          <w:szCs w:val="21"/>
          <w:highlight w:val="none"/>
          <w:lang w:eastAsia="zh-CN"/>
        </w:rPr>
        <w:t>备样由受检单位先行无偿提供</w:t>
      </w:r>
      <w:r>
        <w:rPr>
          <w:rFonts w:hint="eastAsia" w:ascii="宋体" w:hAnsi="宋体" w:cs="宋体"/>
          <w:spacing w:val="0"/>
          <w:kern w:val="2"/>
          <w:sz w:val="21"/>
          <w:szCs w:val="21"/>
          <w:highlight w:val="none"/>
        </w:rPr>
        <w:t>。</w:t>
      </w:r>
    </w:p>
    <w:p>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pPr>
        <w:spacing w:line="360" w:lineRule="auto"/>
        <w:rPr>
          <w:rFonts w:ascii="宋体"/>
          <w:color w:val="auto"/>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3</w:t>
      </w:r>
      <w:r>
        <w:rPr>
          <w:rFonts w:hint="eastAsia" w:ascii="宋体" w:cs="宋体"/>
          <w:color w:val="000000"/>
          <w:highlight w:val="none"/>
        </w:rPr>
        <w:t>。</w:t>
      </w:r>
    </w:p>
    <w:p>
      <w:pPr>
        <w:pStyle w:val="6"/>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hAnsi="宋体" w:cs="宋体"/>
          <w:color w:val="auto"/>
          <w:kern w:val="0"/>
          <w:highlight w:val="none"/>
          <w:lang w:val="en-US" w:eastAsia="zh-CN"/>
        </w:rPr>
        <w:t>3过滤式消防自救呼吸器</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2064"/>
        <w:gridCol w:w="1962"/>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226"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2064"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962"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226"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结构</w:t>
            </w:r>
          </w:p>
        </w:tc>
        <w:tc>
          <w:tcPr>
            <w:tcW w:w="2064" w:type="dxa"/>
            <w:vMerge w:val="restart"/>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GB 21976.7-2012</w:t>
            </w:r>
          </w:p>
        </w:tc>
        <w:tc>
          <w:tcPr>
            <w:tcW w:w="19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226"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佩戴质量</w:t>
            </w:r>
          </w:p>
        </w:tc>
        <w:tc>
          <w:tcPr>
            <w:tcW w:w="2064"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226"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金属材料表面质量</w:t>
            </w:r>
          </w:p>
        </w:tc>
        <w:tc>
          <w:tcPr>
            <w:tcW w:w="2064"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226"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橡塑材料老化性能</w:t>
            </w:r>
          </w:p>
        </w:tc>
        <w:tc>
          <w:tcPr>
            <w:tcW w:w="2064"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226" w:type="dxa"/>
            <w:noWrap/>
            <w:tcMar>
              <w:top w:w="15" w:type="dxa"/>
              <w:left w:w="15" w:type="dxa"/>
              <w:right w:w="15" w:type="dxa"/>
            </w:tcMar>
            <w:vAlign w:val="center"/>
          </w:tcPr>
          <w:p>
            <w:pPr>
              <w:pageBreakBefore w:val="0"/>
              <w:widowControl/>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连接强度</w:t>
            </w:r>
          </w:p>
        </w:tc>
        <w:tc>
          <w:tcPr>
            <w:tcW w:w="2064"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226"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lang w:val="en-US" w:eastAsia="zh-CN"/>
              </w:rPr>
              <w:t>标志</w:t>
            </w:r>
          </w:p>
        </w:tc>
        <w:tc>
          <w:tcPr>
            <w:tcW w:w="2064" w:type="dxa"/>
            <w:vMerge w:val="continue"/>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p>
        </w:tc>
        <w:tc>
          <w:tcPr>
            <w:tcW w:w="1962" w:type="dxa"/>
            <w:noWrap/>
            <w:tcMar>
              <w:top w:w="15" w:type="dxa"/>
              <w:left w:w="15" w:type="dxa"/>
              <w:right w:w="15" w:type="dxa"/>
            </w:tcMar>
            <w:vAlign w:val="center"/>
          </w:tcPr>
          <w:p>
            <w:pPr>
              <w:widowControl/>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A为极重要质量项目</w:t>
            </w:r>
          </w:p>
          <w:p>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B为重要质量项目</w:t>
            </w:r>
          </w:p>
        </w:tc>
      </w:tr>
    </w:tbl>
    <w:p>
      <w:pPr>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pPr>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pPr>
        <w:pStyle w:val="8"/>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pPr>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pPr>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过滤式消防自救呼吸器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pPr>
        <w:adjustRightInd w:val="0"/>
        <w:snapToGrid w:val="0"/>
        <w:spacing w:line="360" w:lineRule="auto"/>
        <w:ind w:firstLine="420" w:firstLineChars="200"/>
        <w:rPr>
          <w:rFonts w:ascii="宋体"/>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过滤式消防自救呼吸器</w:t>
      </w:r>
      <w:r>
        <w:rPr>
          <w:rFonts w:hint="eastAsia" w:ascii="宋体" w:hAnsi="宋体" w:cs="宋体"/>
          <w:highlight w:val="none"/>
        </w:rPr>
        <w:t>）》，判定为被抽查产品不合格；</w:t>
      </w:r>
    </w:p>
    <w:p>
      <w:pPr>
        <w:adjustRightInd w:val="0"/>
        <w:snapToGrid w:val="0"/>
        <w:spacing w:line="360" w:lineRule="auto"/>
        <w:ind w:firstLine="420" w:firstLineChars="200"/>
        <w:rPr>
          <w:rFonts w:ascii="宋体"/>
          <w:color w:val="000000"/>
          <w:highlight w:val="none"/>
        </w:rPr>
      </w:pPr>
      <w:r>
        <w:rPr>
          <w:rFonts w:hint="eastAsia" w:ascii="宋体" w:hAnsi="宋体" w:cs="宋体"/>
          <w:highlight w:val="none"/>
        </w:rPr>
        <w:t>经抽样检验，</w:t>
      </w:r>
      <w:r>
        <w:rPr>
          <w:rFonts w:ascii="宋体" w:hAnsi="宋体" w:cs="宋体"/>
          <w:highlight w:val="none"/>
        </w:rPr>
        <w:t>xxx</w:t>
      </w:r>
      <w:r>
        <w:rPr>
          <w:rFonts w:hint="eastAsia" w:ascii="宋体" w:hAnsi="宋体" w:cs="宋体"/>
          <w:highlight w:val="none"/>
        </w:rPr>
        <w:t>项目不符合</w:t>
      </w:r>
      <w:r>
        <w:rPr>
          <w:rFonts w:ascii="宋体" w:hAnsi="宋体" w:cs="宋体"/>
          <w:highlight w:val="none"/>
        </w:rPr>
        <w:t>xxx</w:t>
      </w:r>
      <w:r>
        <w:rPr>
          <w:rFonts w:hint="eastAsia" w:ascii="宋体" w:hAnsi="宋体" w:cs="宋体"/>
          <w:highlight w:val="none"/>
        </w:rPr>
        <w:t>标准要求，依据《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过滤式消防自救呼吸器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pPr>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pPr>
        <w:pStyle w:val="8"/>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9D0EA3"/>
    <w:rsid w:val="00A9465E"/>
    <w:rsid w:val="00BA7CA7"/>
    <w:rsid w:val="00CD573C"/>
    <w:rsid w:val="00D25A85"/>
    <w:rsid w:val="00D3025C"/>
    <w:rsid w:val="00D34880"/>
    <w:rsid w:val="00E258B3"/>
    <w:rsid w:val="00EF74F6"/>
    <w:rsid w:val="016043AA"/>
    <w:rsid w:val="01687703"/>
    <w:rsid w:val="018F2EE2"/>
    <w:rsid w:val="019B1886"/>
    <w:rsid w:val="01B85F94"/>
    <w:rsid w:val="01D134FA"/>
    <w:rsid w:val="022B0C4E"/>
    <w:rsid w:val="02511F45"/>
    <w:rsid w:val="02551A35"/>
    <w:rsid w:val="025D08EA"/>
    <w:rsid w:val="028E4F47"/>
    <w:rsid w:val="02945004"/>
    <w:rsid w:val="02F32FFC"/>
    <w:rsid w:val="030108E3"/>
    <w:rsid w:val="030376E3"/>
    <w:rsid w:val="03525F75"/>
    <w:rsid w:val="035C5045"/>
    <w:rsid w:val="035E00B9"/>
    <w:rsid w:val="039C3694"/>
    <w:rsid w:val="03BE7AAE"/>
    <w:rsid w:val="03E56DE9"/>
    <w:rsid w:val="03F92894"/>
    <w:rsid w:val="043A35D9"/>
    <w:rsid w:val="043D3A95"/>
    <w:rsid w:val="044B0AD3"/>
    <w:rsid w:val="046441B2"/>
    <w:rsid w:val="04787C5D"/>
    <w:rsid w:val="04BD162C"/>
    <w:rsid w:val="04C51D3F"/>
    <w:rsid w:val="04E70524"/>
    <w:rsid w:val="052E2890"/>
    <w:rsid w:val="055204AE"/>
    <w:rsid w:val="056106F1"/>
    <w:rsid w:val="05C84C14"/>
    <w:rsid w:val="05CD4417"/>
    <w:rsid w:val="05DA0179"/>
    <w:rsid w:val="0616772D"/>
    <w:rsid w:val="07124399"/>
    <w:rsid w:val="074D4D10"/>
    <w:rsid w:val="077566D6"/>
    <w:rsid w:val="078F59E9"/>
    <w:rsid w:val="07C536B1"/>
    <w:rsid w:val="07F92E63"/>
    <w:rsid w:val="07FC2953"/>
    <w:rsid w:val="08056881"/>
    <w:rsid w:val="0808754A"/>
    <w:rsid w:val="085B58CB"/>
    <w:rsid w:val="089B216C"/>
    <w:rsid w:val="08A41020"/>
    <w:rsid w:val="09063A89"/>
    <w:rsid w:val="098350DA"/>
    <w:rsid w:val="0A03446D"/>
    <w:rsid w:val="0AA12BB4"/>
    <w:rsid w:val="0AC21C32"/>
    <w:rsid w:val="0AD41965"/>
    <w:rsid w:val="0ADD6A6C"/>
    <w:rsid w:val="0B043FF8"/>
    <w:rsid w:val="0B185CF6"/>
    <w:rsid w:val="0B204BAA"/>
    <w:rsid w:val="0BA47589"/>
    <w:rsid w:val="0BB21CA6"/>
    <w:rsid w:val="0BD0037E"/>
    <w:rsid w:val="0C1E558E"/>
    <w:rsid w:val="0C6F5DE9"/>
    <w:rsid w:val="0CA05FA3"/>
    <w:rsid w:val="0D18022F"/>
    <w:rsid w:val="0D42705A"/>
    <w:rsid w:val="0DBC0BBA"/>
    <w:rsid w:val="0DFA5B87"/>
    <w:rsid w:val="0E680D42"/>
    <w:rsid w:val="0E6C4D58"/>
    <w:rsid w:val="0E835B7C"/>
    <w:rsid w:val="0EC35F79"/>
    <w:rsid w:val="0EE859DF"/>
    <w:rsid w:val="0F4470B9"/>
    <w:rsid w:val="0F657030"/>
    <w:rsid w:val="0F7A0D2D"/>
    <w:rsid w:val="0FA22032"/>
    <w:rsid w:val="10833C11"/>
    <w:rsid w:val="10CD30DE"/>
    <w:rsid w:val="10F62635"/>
    <w:rsid w:val="11040E7E"/>
    <w:rsid w:val="1110368E"/>
    <w:rsid w:val="1142587A"/>
    <w:rsid w:val="114809B7"/>
    <w:rsid w:val="115E01DA"/>
    <w:rsid w:val="117D6E2D"/>
    <w:rsid w:val="11BC387F"/>
    <w:rsid w:val="11F34DC7"/>
    <w:rsid w:val="12DE7825"/>
    <w:rsid w:val="133D454B"/>
    <w:rsid w:val="13BF7448"/>
    <w:rsid w:val="13E56991"/>
    <w:rsid w:val="14587163"/>
    <w:rsid w:val="14636234"/>
    <w:rsid w:val="146D0E60"/>
    <w:rsid w:val="14C8795A"/>
    <w:rsid w:val="14ED3D4F"/>
    <w:rsid w:val="14F57313"/>
    <w:rsid w:val="1514752E"/>
    <w:rsid w:val="15B17473"/>
    <w:rsid w:val="15E213DA"/>
    <w:rsid w:val="163F05DA"/>
    <w:rsid w:val="168B7CC4"/>
    <w:rsid w:val="1690695D"/>
    <w:rsid w:val="16B73FF5"/>
    <w:rsid w:val="16D451C7"/>
    <w:rsid w:val="16ED1B35"/>
    <w:rsid w:val="16EE49FB"/>
    <w:rsid w:val="16FC64CC"/>
    <w:rsid w:val="17800EAB"/>
    <w:rsid w:val="1804388A"/>
    <w:rsid w:val="18245CDA"/>
    <w:rsid w:val="18491350"/>
    <w:rsid w:val="18A618A3"/>
    <w:rsid w:val="18F27B86"/>
    <w:rsid w:val="19121FD6"/>
    <w:rsid w:val="195E6FCA"/>
    <w:rsid w:val="19947AD6"/>
    <w:rsid w:val="19D63004"/>
    <w:rsid w:val="1A166F21"/>
    <w:rsid w:val="1A5D54D3"/>
    <w:rsid w:val="1A705206"/>
    <w:rsid w:val="1A840CB2"/>
    <w:rsid w:val="1A9D1D74"/>
    <w:rsid w:val="1AC15A62"/>
    <w:rsid w:val="1AC47300"/>
    <w:rsid w:val="1AE96D67"/>
    <w:rsid w:val="1AF35E37"/>
    <w:rsid w:val="1B0342CC"/>
    <w:rsid w:val="1B123C97"/>
    <w:rsid w:val="1B154000"/>
    <w:rsid w:val="1B184F4E"/>
    <w:rsid w:val="1B440441"/>
    <w:rsid w:val="1B8B42C2"/>
    <w:rsid w:val="1B974A15"/>
    <w:rsid w:val="1BC72B5D"/>
    <w:rsid w:val="1BD712B5"/>
    <w:rsid w:val="1BEC2FB3"/>
    <w:rsid w:val="1BF12377"/>
    <w:rsid w:val="1C985A30"/>
    <w:rsid w:val="1CBF5FD1"/>
    <w:rsid w:val="1D3A1AFC"/>
    <w:rsid w:val="1D3F3149"/>
    <w:rsid w:val="1DA06AD8"/>
    <w:rsid w:val="1F3F164B"/>
    <w:rsid w:val="1F5844BB"/>
    <w:rsid w:val="1F623A8E"/>
    <w:rsid w:val="1F62533A"/>
    <w:rsid w:val="1FF77E85"/>
    <w:rsid w:val="20062169"/>
    <w:rsid w:val="2022079E"/>
    <w:rsid w:val="20511636"/>
    <w:rsid w:val="20542ED4"/>
    <w:rsid w:val="208A4B48"/>
    <w:rsid w:val="21026DD4"/>
    <w:rsid w:val="210B3EDB"/>
    <w:rsid w:val="21821CC3"/>
    <w:rsid w:val="21C22C34"/>
    <w:rsid w:val="21DF2ED8"/>
    <w:rsid w:val="22462CF1"/>
    <w:rsid w:val="228850B7"/>
    <w:rsid w:val="22B1460E"/>
    <w:rsid w:val="22BD7600"/>
    <w:rsid w:val="2309444A"/>
    <w:rsid w:val="232755A8"/>
    <w:rsid w:val="23445482"/>
    <w:rsid w:val="235A6A54"/>
    <w:rsid w:val="23A221A9"/>
    <w:rsid w:val="23E427C1"/>
    <w:rsid w:val="249D7540"/>
    <w:rsid w:val="251470D6"/>
    <w:rsid w:val="25513E86"/>
    <w:rsid w:val="25B44328"/>
    <w:rsid w:val="26D62895"/>
    <w:rsid w:val="26F86CAF"/>
    <w:rsid w:val="271138CD"/>
    <w:rsid w:val="27D66E7A"/>
    <w:rsid w:val="27E901D9"/>
    <w:rsid w:val="28153891"/>
    <w:rsid w:val="28732366"/>
    <w:rsid w:val="28956780"/>
    <w:rsid w:val="28F25980"/>
    <w:rsid w:val="29312005"/>
    <w:rsid w:val="29993923"/>
    <w:rsid w:val="29BB2216"/>
    <w:rsid w:val="2A524929"/>
    <w:rsid w:val="2A557F75"/>
    <w:rsid w:val="2A7A5C2D"/>
    <w:rsid w:val="2A9B142A"/>
    <w:rsid w:val="2AE65071"/>
    <w:rsid w:val="2B512E32"/>
    <w:rsid w:val="2B634913"/>
    <w:rsid w:val="2BA32F62"/>
    <w:rsid w:val="2BC74EA2"/>
    <w:rsid w:val="2C4E75CC"/>
    <w:rsid w:val="2C685FD9"/>
    <w:rsid w:val="2C9805ED"/>
    <w:rsid w:val="2CFC0B7C"/>
    <w:rsid w:val="2D696584"/>
    <w:rsid w:val="2D984D48"/>
    <w:rsid w:val="2DD12008"/>
    <w:rsid w:val="2E00644A"/>
    <w:rsid w:val="2E2B3B8C"/>
    <w:rsid w:val="2E7C01C6"/>
    <w:rsid w:val="2E7F0892"/>
    <w:rsid w:val="2E9671D5"/>
    <w:rsid w:val="2EBC05C2"/>
    <w:rsid w:val="2EE10029"/>
    <w:rsid w:val="2F2443BA"/>
    <w:rsid w:val="2F5C3B54"/>
    <w:rsid w:val="2F6824F8"/>
    <w:rsid w:val="2F967065"/>
    <w:rsid w:val="2FD97B27"/>
    <w:rsid w:val="2FE37DD1"/>
    <w:rsid w:val="2FF81ACE"/>
    <w:rsid w:val="2FFC44A6"/>
    <w:rsid w:val="305E0209"/>
    <w:rsid w:val="30711FD2"/>
    <w:rsid w:val="30850E88"/>
    <w:rsid w:val="30B860DB"/>
    <w:rsid w:val="310149B3"/>
    <w:rsid w:val="31123368"/>
    <w:rsid w:val="31293F09"/>
    <w:rsid w:val="313E0DFF"/>
    <w:rsid w:val="316D051A"/>
    <w:rsid w:val="317E6003"/>
    <w:rsid w:val="32285700"/>
    <w:rsid w:val="32537490"/>
    <w:rsid w:val="326571C3"/>
    <w:rsid w:val="32B617CD"/>
    <w:rsid w:val="32D072C1"/>
    <w:rsid w:val="3310712F"/>
    <w:rsid w:val="33370B5F"/>
    <w:rsid w:val="33DF6B01"/>
    <w:rsid w:val="33EA5BD2"/>
    <w:rsid w:val="34044F92"/>
    <w:rsid w:val="342B3EFB"/>
    <w:rsid w:val="344730B4"/>
    <w:rsid w:val="346D235F"/>
    <w:rsid w:val="349F0D56"/>
    <w:rsid w:val="34BC41C0"/>
    <w:rsid w:val="350B75C4"/>
    <w:rsid w:val="35B71AE4"/>
    <w:rsid w:val="35D97CAC"/>
    <w:rsid w:val="361A2073"/>
    <w:rsid w:val="36260A17"/>
    <w:rsid w:val="366D6646"/>
    <w:rsid w:val="368D6CE8"/>
    <w:rsid w:val="37040D59"/>
    <w:rsid w:val="37A83DDA"/>
    <w:rsid w:val="37CD3840"/>
    <w:rsid w:val="37EB016A"/>
    <w:rsid w:val="37ED4E6D"/>
    <w:rsid w:val="37F0752F"/>
    <w:rsid w:val="384D672F"/>
    <w:rsid w:val="38797524"/>
    <w:rsid w:val="390F1C37"/>
    <w:rsid w:val="392456E2"/>
    <w:rsid w:val="3A0472C2"/>
    <w:rsid w:val="3A06128C"/>
    <w:rsid w:val="3A241712"/>
    <w:rsid w:val="3A3C6A5B"/>
    <w:rsid w:val="3AF86E26"/>
    <w:rsid w:val="3B27770B"/>
    <w:rsid w:val="3B31058A"/>
    <w:rsid w:val="3B7D732B"/>
    <w:rsid w:val="3BE92B6C"/>
    <w:rsid w:val="3C131A3E"/>
    <w:rsid w:val="3C3F2833"/>
    <w:rsid w:val="3C746980"/>
    <w:rsid w:val="3CD1792F"/>
    <w:rsid w:val="3CF4186F"/>
    <w:rsid w:val="3D78424E"/>
    <w:rsid w:val="3D850719"/>
    <w:rsid w:val="3E492B15"/>
    <w:rsid w:val="3E810EE1"/>
    <w:rsid w:val="3EC55271"/>
    <w:rsid w:val="3EF913BF"/>
    <w:rsid w:val="3F3E6DD2"/>
    <w:rsid w:val="3F485EA2"/>
    <w:rsid w:val="3F5D7549"/>
    <w:rsid w:val="3F8073EA"/>
    <w:rsid w:val="3FB42F10"/>
    <w:rsid w:val="3FC5583B"/>
    <w:rsid w:val="3FF37BBC"/>
    <w:rsid w:val="3FF83425"/>
    <w:rsid w:val="41EF2605"/>
    <w:rsid w:val="42073DF3"/>
    <w:rsid w:val="423A7D24"/>
    <w:rsid w:val="424E557E"/>
    <w:rsid w:val="427F1BDB"/>
    <w:rsid w:val="429F227D"/>
    <w:rsid w:val="42A63E51"/>
    <w:rsid w:val="42B07FE6"/>
    <w:rsid w:val="430D5439"/>
    <w:rsid w:val="43D16466"/>
    <w:rsid w:val="4485251C"/>
    <w:rsid w:val="44D80E18"/>
    <w:rsid w:val="450D34CE"/>
    <w:rsid w:val="453942C3"/>
    <w:rsid w:val="456D21BF"/>
    <w:rsid w:val="45717F01"/>
    <w:rsid w:val="457E261E"/>
    <w:rsid w:val="464C0026"/>
    <w:rsid w:val="467714A8"/>
    <w:rsid w:val="46950AFD"/>
    <w:rsid w:val="46B04A59"/>
    <w:rsid w:val="47017063"/>
    <w:rsid w:val="47215957"/>
    <w:rsid w:val="47727F60"/>
    <w:rsid w:val="477C2B8D"/>
    <w:rsid w:val="4780267D"/>
    <w:rsid w:val="47E647C7"/>
    <w:rsid w:val="480C171E"/>
    <w:rsid w:val="48AC1250"/>
    <w:rsid w:val="48D83DF3"/>
    <w:rsid w:val="49090450"/>
    <w:rsid w:val="49431BB4"/>
    <w:rsid w:val="49B4660E"/>
    <w:rsid w:val="4A4831FA"/>
    <w:rsid w:val="4A4A6F73"/>
    <w:rsid w:val="4A7144FF"/>
    <w:rsid w:val="4AFE4A22"/>
    <w:rsid w:val="4B074E64"/>
    <w:rsid w:val="4B531E57"/>
    <w:rsid w:val="4BA17066"/>
    <w:rsid w:val="4BC30D8B"/>
    <w:rsid w:val="4BFF5B3B"/>
    <w:rsid w:val="4C69762C"/>
    <w:rsid w:val="4CBB4158"/>
    <w:rsid w:val="4CDB2104"/>
    <w:rsid w:val="4D40640B"/>
    <w:rsid w:val="4D7F6F33"/>
    <w:rsid w:val="4D926C66"/>
    <w:rsid w:val="4DF22FBE"/>
    <w:rsid w:val="4E157897"/>
    <w:rsid w:val="4E352998"/>
    <w:rsid w:val="4E622D4B"/>
    <w:rsid w:val="4EAC3D58"/>
    <w:rsid w:val="4F2C4E99"/>
    <w:rsid w:val="4FA8223C"/>
    <w:rsid w:val="4FC07A46"/>
    <w:rsid w:val="4FC450D1"/>
    <w:rsid w:val="500656EA"/>
    <w:rsid w:val="50100316"/>
    <w:rsid w:val="50357D7D"/>
    <w:rsid w:val="504B134F"/>
    <w:rsid w:val="5079410E"/>
    <w:rsid w:val="50D2381E"/>
    <w:rsid w:val="51D834B3"/>
    <w:rsid w:val="51EC090F"/>
    <w:rsid w:val="521C11F4"/>
    <w:rsid w:val="522A0BAA"/>
    <w:rsid w:val="527C7EE5"/>
    <w:rsid w:val="534C7CB4"/>
    <w:rsid w:val="536A4944"/>
    <w:rsid w:val="53C102E6"/>
    <w:rsid w:val="540463E4"/>
    <w:rsid w:val="54302D35"/>
    <w:rsid w:val="54322F51"/>
    <w:rsid w:val="54680721"/>
    <w:rsid w:val="548B2661"/>
    <w:rsid w:val="548C0166"/>
    <w:rsid w:val="54C47921"/>
    <w:rsid w:val="558330E1"/>
    <w:rsid w:val="56262642"/>
    <w:rsid w:val="567E247E"/>
    <w:rsid w:val="56CD6F61"/>
    <w:rsid w:val="56FD623A"/>
    <w:rsid w:val="575B631B"/>
    <w:rsid w:val="576A47B0"/>
    <w:rsid w:val="5798756F"/>
    <w:rsid w:val="57E75E01"/>
    <w:rsid w:val="58035A91"/>
    <w:rsid w:val="582F5691"/>
    <w:rsid w:val="583F79EB"/>
    <w:rsid w:val="58CD5397"/>
    <w:rsid w:val="58CE6FC1"/>
    <w:rsid w:val="58E84B16"/>
    <w:rsid w:val="595C281E"/>
    <w:rsid w:val="597E2795"/>
    <w:rsid w:val="5A2D510D"/>
    <w:rsid w:val="5A7C4F26"/>
    <w:rsid w:val="5A9F29C3"/>
    <w:rsid w:val="5AA63D51"/>
    <w:rsid w:val="5ABF12B7"/>
    <w:rsid w:val="5AE66844"/>
    <w:rsid w:val="5B2B06FA"/>
    <w:rsid w:val="5B547C51"/>
    <w:rsid w:val="5B90055D"/>
    <w:rsid w:val="5BA04C44"/>
    <w:rsid w:val="5BD448EE"/>
    <w:rsid w:val="5BDE576D"/>
    <w:rsid w:val="5C1E3DBB"/>
    <w:rsid w:val="5CA73DB1"/>
    <w:rsid w:val="5CDD5A24"/>
    <w:rsid w:val="5D0A1D33"/>
    <w:rsid w:val="5D3D64C3"/>
    <w:rsid w:val="5D577585"/>
    <w:rsid w:val="5D700646"/>
    <w:rsid w:val="5DB06C95"/>
    <w:rsid w:val="5DDB61FC"/>
    <w:rsid w:val="5DEF5A0F"/>
    <w:rsid w:val="5DF21606"/>
    <w:rsid w:val="5DFF7AD9"/>
    <w:rsid w:val="5E2002BE"/>
    <w:rsid w:val="5E6D4B86"/>
    <w:rsid w:val="5E79352B"/>
    <w:rsid w:val="5E946B2E"/>
    <w:rsid w:val="5F571ABE"/>
    <w:rsid w:val="5F8E3006"/>
    <w:rsid w:val="5FFE63DD"/>
    <w:rsid w:val="605E6E7C"/>
    <w:rsid w:val="6094289E"/>
    <w:rsid w:val="60E750C3"/>
    <w:rsid w:val="60ED7A04"/>
    <w:rsid w:val="61271964"/>
    <w:rsid w:val="61B95623"/>
    <w:rsid w:val="61D373F6"/>
    <w:rsid w:val="61F23D20"/>
    <w:rsid w:val="62083543"/>
    <w:rsid w:val="624A3B5C"/>
    <w:rsid w:val="629848C7"/>
    <w:rsid w:val="6300246C"/>
    <w:rsid w:val="63091321"/>
    <w:rsid w:val="630E6937"/>
    <w:rsid w:val="63AB062A"/>
    <w:rsid w:val="63AB79BE"/>
    <w:rsid w:val="63D7141F"/>
    <w:rsid w:val="640D4E41"/>
    <w:rsid w:val="6417181C"/>
    <w:rsid w:val="64283A29"/>
    <w:rsid w:val="64A62BA0"/>
    <w:rsid w:val="64C07CA8"/>
    <w:rsid w:val="64E21E2A"/>
    <w:rsid w:val="64F41B5D"/>
    <w:rsid w:val="64F46DE7"/>
    <w:rsid w:val="652E506F"/>
    <w:rsid w:val="656071F2"/>
    <w:rsid w:val="65BC200F"/>
    <w:rsid w:val="662857EB"/>
    <w:rsid w:val="662E109F"/>
    <w:rsid w:val="6655487D"/>
    <w:rsid w:val="67653F21"/>
    <w:rsid w:val="67D31EFE"/>
    <w:rsid w:val="67DF08A2"/>
    <w:rsid w:val="68A37B22"/>
    <w:rsid w:val="68B7181F"/>
    <w:rsid w:val="693964A5"/>
    <w:rsid w:val="6A537326"/>
    <w:rsid w:val="6A58493C"/>
    <w:rsid w:val="6ABC311D"/>
    <w:rsid w:val="6AE306AA"/>
    <w:rsid w:val="6AEA1A38"/>
    <w:rsid w:val="6B227A82"/>
    <w:rsid w:val="6B282560"/>
    <w:rsid w:val="6B286A04"/>
    <w:rsid w:val="6B3B2294"/>
    <w:rsid w:val="6B7E6624"/>
    <w:rsid w:val="6BA0659B"/>
    <w:rsid w:val="6BA442DD"/>
    <w:rsid w:val="6BC56001"/>
    <w:rsid w:val="6C4E5FF7"/>
    <w:rsid w:val="6C691DB1"/>
    <w:rsid w:val="6CF22E26"/>
    <w:rsid w:val="6D8F68C7"/>
    <w:rsid w:val="6DB4632D"/>
    <w:rsid w:val="6DF41334"/>
    <w:rsid w:val="6DF826BE"/>
    <w:rsid w:val="6E072901"/>
    <w:rsid w:val="6E1312A6"/>
    <w:rsid w:val="6E337B9A"/>
    <w:rsid w:val="6E511DCE"/>
    <w:rsid w:val="6E745C57"/>
    <w:rsid w:val="6EB05630"/>
    <w:rsid w:val="6EB32A89"/>
    <w:rsid w:val="6EC95E08"/>
    <w:rsid w:val="6F086931"/>
    <w:rsid w:val="6F336BBC"/>
    <w:rsid w:val="6F773AB6"/>
    <w:rsid w:val="6F7B35A7"/>
    <w:rsid w:val="6FCC795E"/>
    <w:rsid w:val="700A492A"/>
    <w:rsid w:val="70497201"/>
    <w:rsid w:val="707B68C2"/>
    <w:rsid w:val="70C508BB"/>
    <w:rsid w:val="710B095A"/>
    <w:rsid w:val="716B3CE7"/>
    <w:rsid w:val="718F6E95"/>
    <w:rsid w:val="719C5A56"/>
    <w:rsid w:val="71BF6F08"/>
    <w:rsid w:val="71D610B7"/>
    <w:rsid w:val="71DB20DB"/>
    <w:rsid w:val="725400DF"/>
    <w:rsid w:val="726227FC"/>
    <w:rsid w:val="7294672D"/>
    <w:rsid w:val="729B7ABC"/>
    <w:rsid w:val="72B7584D"/>
    <w:rsid w:val="72F1592E"/>
    <w:rsid w:val="73027B3B"/>
    <w:rsid w:val="730613D9"/>
    <w:rsid w:val="731955B0"/>
    <w:rsid w:val="737F3D9B"/>
    <w:rsid w:val="73BA21C4"/>
    <w:rsid w:val="73DB2866"/>
    <w:rsid w:val="7416564C"/>
    <w:rsid w:val="75041948"/>
    <w:rsid w:val="754206C3"/>
    <w:rsid w:val="75530FEE"/>
    <w:rsid w:val="76051E1C"/>
    <w:rsid w:val="76200A04"/>
    <w:rsid w:val="763005C4"/>
    <w:rsid w:val="763A5A2E"/>
    <w:rsid w:val="76944F4E"/>
    <w:rsid w:val="76D8308D"/>
    <w:rsid w:val="76DE441B"/>
    <w:rsid w:val="77004391"/>
    <w:rsid w:val="771147F0"/>
    <w:rsid w:val="77130569"/>
    <w:rsid w:val="77C67389"/>
    <w:rsid w:val="77CE623E"/>
    <w:rsid w:val="77D5456F"/>
    <w:rsid w:val="781A1483"/>
    <w:rsid w:val="78770683"/>
    <w:rsid w:val="788C05D2"/>
    <w:rsid w:val="79200D1B"/>
    <w:rsid w:val="79A74FA7"/>
    <w:rsid w:val="79CE0777"/>
    <w:rsid w:val="7A142670"/>
    <w:rsid w:val="7A3C3932"/>
    <w:rsid w:val="7B3311D9"/>
    <w:rsid w:val="7B3B1E3C"/>
    <w:rsid w:val="7BC66C14"/>
    <w:rsid w:val="7C067359"/>
    <w:rsid w:val="7C6158D2"/>
    <w:rsid w:val="7C94028B"/>
    <w:rsid w:val="7CC64167"/>
    <w:rsid w:val="7CC876FF"/>
    <w:rsid w:val="7CD75B94"/>
    <w:rsid w:val="7CE65DD7"/>
    <w:rsid w:val="7D00333D"/>
    <w:rsid w:val="7D3905FD"/>
    <w:rsid w:val="7D9F3BC8"/>
    <w:rsid w:val="7DB55ED6"/>
    <w:rsid w:val="7DC50094"/>
    <w:rsid w:val="7E002EC9"/>
    <w:rsid w:val="7EA63E49"/>
    <w:rsid w:val="7EB41680"/>
    <w:rsid w:val="7EC87E8B"/>
    <w:rsid w:val="7F203823"/>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5">
    <w:name w:val="table of authorities"/>
    <w:basedOn w:val="1"/>
    <w:next w:val="1"/>
    <w:semiHidden/>
    <w:qFormat/>
    <w:locked/>
    <w:uiPriority w:val="99"/>
    <w:pPr>
      <w:ind w:left="420" w:leftChars="200"/>
    </w:pPr>
  </w:style>
  <w:style w:type="paragraph" w:styleId="6">
    <w:name w:val="Note Heading"/>
    <w:basedOn w:val="1"/>
    <w:next w:val="1"/>
    <w:link w:val="28"/>
    <w:qFormat/>
    <w:locked/>
    <w:uiPriority w:val="99"/>
    <w:pPr>
      <w:jc w:val="center"/>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4"/>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6"/>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2000</Words>
  <Characters>2188</Characters>
  <Lines>0</Lines>
  <Paragraphs>0</Paragraphs>
  <TotalTime>0</TotalTime>
  <ScaleCrop>false</ScaleCrop>
  <LinksUpToDate>false</LinksUpToDate>
  <CharactersWithSpaces>2210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2024-07-10T07:02:02Z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C4247D04D33A4F25A63E02D9C4FB2929</vt:lpwstr>
  </property>
</Properties>
</file>