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topLinePunct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topLinePunct/>
        <w:snapToGrid w:val="0"/>
        <w:spacing w:line="560" w:lineRule="exact"/>
        <w:rPr>
          <w:rFonts w:eastAsia="黑体"/>
          <w:sz w:val="32"/>
          <w:szCs w:val="32"/>
        </w:rPr>
      </w:pPr>
    </w:p>
    <w:p>
      <w:pPr>
        <w:overflowPunct w:val="0"/>
        <w:topLinePunct/>
        <w:spacing w:after="120" w:line="56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城镇燃气安全专项整治工作台账清单</w:t>
      </w:r>
    </w:p>
    <w:bookmarkEnd w:id="0"/>
    <w:p>
      <w:pPr>
        <w:overflowPunct w:val="0"/>
        <w:topLinePunct/>
        <w:spacing w:after="120"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                                                          填报日期：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200" w:lineRule="exact"/>
        <w:jc w:val="left"/>
        <w:rPr>
          <w:rFonts w:eastAsia="仿宋_GB2312"/>
          <w:sz w:val="32"/>
          <w:szCs w:val="32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446"/>
        <w:gridCol w:w="1980"/>
        <w:gridCol w:w="2502"/>
        <w:gridCol w:w="1225"/>
        <w:gridCol w:w="2071"/>
        <w:gridCol w:w="1296"/>
        <w:gridCol w:w="1261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序号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县（区）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企业名称</w:t>
            </w:r>
          </w:p>
        </w:tc>
        <w:tc>
          <w:tcPr>
            <w:tcW w:w="25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隐患问题具体情况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隐患问题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类型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整改措施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整改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时限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完成整改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时间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责任</w:t>
            </w:r>
            <w:r>
              <w:rPr>
                <w:rFonts w:hint="eastAsia" w:eastAsia="黑体"/>
                <w:sz w:val="24"/>
                <w:szCs w:val="32"/>
              </w:rPr>
              <w:t>股</w:t>
            </w:r>
            <w:r>
              <w:rPr>
                <w:rFonts w:eastAsia="黑体"/>
                <w:sz w:val="24"/>
                <w:szCs w:val="3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5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5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topLinePunct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topLinePunct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50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overflowPunct w:val="0"/>
              <w:topLinePunct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overflowPunct w:val="0"/>
              <w:topLinePunct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overflowPunct w:val="0"/>
              <w:topLinePunct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overflowPunct w:val="0"/>
              <w:topLinePunct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overflowPunct w:val="0"/>
              <w:topLinePunct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overflowPunct w:val="0"/>
              <w:topLinePunct/>
              <w:rPr>
                <w:rFonts w:eastAsia="仿宋_GB2312"/>
                <w:sz w:val="24"/>
                <w:szCs w:val="32"/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topLinePunct/>
        <w:snapToGrid w:val="0"/>
        <w:spacing w:line="560" w:lineRule="exact"/>
        <w:rPr>
          <w:rFonts w:eastAsia="仿宋_GB2312"/>
          <w:sz w:val="24"/>
        </w:rPr>
        <w:sectPr>
          <w:footerReference r:id="rId3" w:type="default"/>
          <w:pgSz w:w="16838" w:h="11906" w:orient="landscape"/>
          <w:pgMar w:top="1531" w:right="2098" w:bottom="1531" w:left="1984" w:header="851" w:footer="1191" w:gutter="0"/>
          <w:cols w:space="720" w:num="1"/>
          <w:docGrid w:type="linesAndChars" w:linePitch="590" w:charSpace="-204"/>
        </w:sectPr>
      </w:pPr>
      <w:r>
        <w:rPr>
          <w:rFonts w:eastAsia="仿宋_GB2312"/>
          <w:sz w:val="24"/>
        </w:rPr>
        <w:t xml:space="preserve">注：1.一个问题隐患写一行，一个企业可以有多个问题隐患；2.隐患问题类型分为一般、较大、重大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-224790</wp:posOffset>
              </wp:positionV>
              <wp:extent cx="1029335" cy="4552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33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7pt;height:35.85pt;width:81.05pt;mso-position-horizontal:outside;mso-position-horizontal-relative:margin;z-index:251659264;mso-width-relative:page;mso-height-relative:page;" filled="f" stroked="f" coordsize="21600,21600" o:gfxdata="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Zyprd1gAAAAcBAAAPAAAAAAAAAAEA&#10;IAAAACIAAABkcnMvZG93bnJldi54bWxQSwECFAAUAAAACACHTuJAYGrO6p8BAAAkAwAADgAAAAAA&#10;AAABACAAAAAlAQAAZHJzL2Uyb0RvYy54bWxQSwUGAAAAAAYABgBZAQAAN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F1522"/>
    <w:rsid w:val="6F5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2023-08-23T06:46:00Z</dcterms:created>
  <dc:creator>王振文（特安科）</dc:creator>
  <cp:lastModifiedBy>王振文（特安科）</cp:lastModifiedBy>
  <dcterms:modified xsi:type="dcterms:W3CDTF">2023-08-23T06:47:03Z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